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F23257F" w14:textId="31354E1B" w:rsidR="003C6C22" w:rsidRDefault="003C6C22" w:rsidP="003C6C22">
      <w:pPr>
        <w:spacing w:after="0"/>
        <w:jc w:val="right"/>
        <w:rPr>
          <w:rFonts w:ascii="Times New Roman" w:eastAsia="Times New Roman" w:hAnsi="Times New Roman" w:cs="Times New Roman"/>
          <w:b/>
          <w:bCs/>
          <w:sz w:val="24"/>
          <w:szCs w:val="24"/>
          <w:lang w:val="ro-RO"/>
        </w:rPr>
      </w:pPr>
      <w:r>
        <w:rPr>
          <w:rFonts w:ascii="Times New Roman" w:eastAsia="Times New Roman" w:hAnsi="Times New Roman" w:cs="Times New Roman"/>
          <w:b/>
          <w:bCs/>
          <w:sz w:val="24"/>
          <w:szCs w:val="24"/>
          <w:lang w:val="ro-RO"/>
        </w:rPr>
        <w:t>Anexa la HCL nr. _______/2026</w:t>
      </w:r>
      <w:bookmarkStart w:id="0" w:name="_GoBack"/>
      <w:bookmarkEnd w:id="0"/>
    </w:p>
    <w:p w14:paraId="00000001" w14:textId="030197A4" w:rsidR="00D10270" w:rsidRPr="00407C23" w:rsidRDefault="0035758C" w:rsidP="003E7FCD">
      <w:pPr>
        <w:spacing w:after="0"/>
        <w:jc w:val="center"/>
        <w:rPr>
          <w:rFonts w:ascii="Times New Roman" w:eastAsia="Times New Roman" w:hAnsi="Times New Roman" w:cs="Times New Roman"/>
          <w:b/>
          <w:bCs/>
          <w:sz w:val="24"/>
          <w:szCs w:val="24"/>
          <w:lang w:val="ro-RO"/>
        </w:rPr>
      </w:pPr>
      <w:r w:rsidRPr="00407C23">
        <w:rPr>
          <w:rFonts w:ascii="Times New Roman" w:eastAsia="Times New Roman" w:hAnsi="Times New Roman" w:cs="Times New Roman"/>
          <w:b/>
          <w:bCs/>
          <w:sz w:val="24"/>
          <w:szCs w:val="24"/>
          <w:lang w:val="ro-RO"/>
        </w:rPr>
        <w:t>REGULAMENT</w:t>
      </w:r>
    </w:p>
    <w:p w14:paraId="00000003" w14:textId="012095B1" w:rsidR="00D10270" w:rsidRDefault="0035758C" w:rsidP="003E7FCD">
      <w:pPr>
        <w:spacing w:after="0"/>
        <w:jc w:val="center"/>
        <w:rPr>
          <w:rFonts w:ascii="Times New Roman" w:eastAsia="Times New Roman" w:hAnsi="Times New Roman" w:cs="Times New Roman"/>
          <w:b/>
          <w:bCs/>
          <w:sz w:val="24"/>
          <w:szCs w:val="24"/>
          <w:lang w:val="ro-RO"/>
        </w:rPr>
      </w:pPr>
      <w:r w:rsidRPr="00407C23">
        <w:rPr>
          <w:rFonts w:ascii="Times New Roman" w:eastAsia="Times New Roman" w:hAnsi="Times New Roman" w:cs="Times New Roman"/>
          <w:b/>
          <w:bCs/>
          <w:sz w:val="24"/>
          <w:szCs w:val="24"/>
          <w:lang w:val="ro-RO"/>
        </w:rPr>
        <w:t xml:space="preserve">privind </w:t>
      </w:r>
      <w:r w:rsidR="000B5890" w:rsidRPr="00407C23">
        <w:rPr>
          <w:rFonts w:ascii="Times New Roman" w:eastAsia="Times New Roman" w:hAnsi="Times New Roman" w:cs="Times New Roman"/>
          <w:b/>
          <w:bCs/>
          <w:sz w:val="24"/>
          <w:szCs w:val="24"/>
          <w:lang w:val="ro-RO"/>
        </w:rPr>
        <w:t>autorizarea funcționării activităților de jocuri de noroc pe raza municipiului Sfântu Gheorghe, județul Covasna</w:t>
      </w:r>
    </w:p>
    <w:p w14:paraId="5A1B5DC6" w14:textId="77777777" w:rsidR="002B30E6" w:rsidRPr="00407C23" w:rsidRDefault="002B30E6" w:rsidP="003E7FCD">
      <w:pPr>
        <w:spacing w:after="0"/>
        <w:jc w:val="center"/>
        <w:rPr>
          <w:rFonts w:ascii="Times New Roman" w:eastAsia="Times New Roman" w:hAnsi="Times New Roman" w:cs="Times New Roman"/>
          <w:sz w:val="24"/>
          <w:szCs w:val="24"/>
          <w:lang w:val="ro-RO"/>
        </w:rPr>
      </w:pPr>
    </w:p>
    <w:p w14:paraId="00000004" w14:textId="262F56C5" w:rsidR="00D10270" w:rsidRPr="00407C23" w:rsidRDefault="0035758C" w:rsidP="003E7FCD">
      <w:pPr>
        <w:spacing w:after="0"/>
        <w:jc w:val="center"/>
        <w:rPr>
          <w:rFonts w:ascii="Times New Roman" w:eastAsia="Times New Roman" w:hAnsi="Times New Roman" w:cs="Times New Roman"/>
          <w:b/>
          <w:bCs/>
          <w:sz w:val="24"/>
          <w:szCs w:val="24"/>
          <w:lang w:val="ro-RO"/>
        </w:rPr>
      </w:pPr>
      <w:r w:rsidRPr="00407C23">
        <w:rPr>
          <w:rFonts w:ascii="Times New Roman" w:eastAsia="Times New Roman" w:hAnsi="Times New Roman" w:cs="Times New Roman"/>
          <w:b/>
          <w:bCs/>
          <w:sz w:val="24"/>
          <w:szCs w:val="24"/>
          <w:lang w:val="ro-RO"/>
        </w:rPr>
        <w:t>CAPITOLUL I</w:t>
      </w:r>
      <w:r w:rsidR="002B30E6">
        <w:rPr>
          <w:rFonts w:ascii="Times New Roman" w:eastAsia="Times New Roman" w:hAnsi="Times New Roman" w:cs="Times New Roman"/>
          <w:b/>
          <w:bCs/>
          <w:sz w:val="24"/>
          <w:szCs w:val="24"/>
          <w:lang w:val="ro-RO"/>
        </w:rPr>
        <w:t>.</w:t>
      </w:r>
      <w:r w:rsidRPr="00407C23">
        <w:rPr>
          <w:rFonts w:ascii="Times New Roman" w:eastAsia="Times New Roman" w:hAnsi="Times New Roman" w:cs="Times New Roman"/>
          <w:b/>
          <w:bCs/>
          <w:sz w:val="24"/>
          <w:szCs w:val="24"/>
          <w:lang w:val="ro-RO"/>
        </w:rPr>
        <w:t xml:space="preserve"> Dispoziții generale</w:t>
      </w:r>
    </w:p>
    <w:p w14:paraId="00000006" w14:textId="25FF3534" w:rsidR="00D10270" w:rsidRPr="00407C23" w:rsidRDefault="0035758C" w:rsidP="003E7FCD">
      <w:pPr>
        <w:spacing w:after="0"/>
        <w:jc w:val="both"/>
        <w:rPr>
          <w:rFonts w:ascii="Times New Roman" w:eastAsia="Times New Roman" w:hAnsi="Times New Roman" w:cs="Times New Roman"/>
          <w:sz w:val="24"/>
          <w:szCs w:val="24"/>
          <w:lang w:val="ro-RO"/>
        </w:rPr>
      </w:pPr>
      <w:r w:rsidRPr="00407C23">
        <w:rPr>
          <w:rFonts w:ascii="Times New Roman" w:eastAsia="Times New Roman" w:hAnsi="Times New Roman" w:cs="Times New Roman"/>
          <w:b/>
          <w:bCs/>
          <w:sz w:val="24"/>
          <w:szCs w:val="24"/>
          <w:lang w:val="ro-RO"/>
        </w:rPr>
        <w:t>Art. 1</w:t>
      </w:r>
      <w:r w:rsidR="002B30E6">
        <w:rPr>
          <w:rFonts w:ascii="Times New Roman" w:eastAsia="Times New Roman" w:hAnsi="Times New Roman" w:cs="Times New Roman"/>
          <w:b/>
          <w:bCs/>
          <w:sz w:val="24"/>
          <w:szCs w:val="24"/>
          <w:lang w:val="ro-RO"/>
        </w:rPr>
        <w:t>.</w:t>
      </w:r>
      <w:r w:rsidRPr="00407C23">
        <w:rPr>
          <w:rFonts w:ascii="Times New Roman" w:eastAsia="Times New Roman" w:hAnsi="Times New Roman" w:cs="Times New Roman"/>
          <w:sz w:val="24"/>
          <w:szCs w:val="24"/>
          <w:lang w:val="ro-RO"/>
        </w:rPr>
        <w:t xml:space="preserve"> – </w:t>
      </w:r>
      <w:r w:rsidR="009C5B7E" w:rsidRPr="00407C23">
        <w:rPr>
          <w:rFonts w:ascii="Times New Roman" w:eastAsia="Times New Roman" w:hAnsi="Times New Roman" w:cs="Times New Roman"/>
          <w:sz w:val="24"/>
          <w:szCs w:val="24"/>
          <w:lang w:val="ro-RO"/>
        </w:rPr>
        <w:t>(1) Prezentul regulament stabilește cadrul normativ privind autorizarea</w:t>
      </w:r>
      <w:r w:rsidR="005B0F60">
        <w:rPr>
          <w:rFonts w:ascii="Times New Roman" w:eastAsia="Times New Roman" w:hAnsi="Times New Roman" w:cs="Times New Roman"/>
          <w:sz w:val="24"/>
          <w:szCs w:val="24"/>
          <w:lang w:val="ro-RO"/>
        </w:rPr>
        <w:t xml:space="preserve"> desfăsurării</w:t>
      </w:r>
      <w:r w:rsidR="009C5B7E" w:rsidRPr="00407C23">
        <w:rPr>
          <w:rFonts w:ascii="Times New Roman" w:eastAsia="Times New Roman" w:hAnsi="Times New Roman" w:cs="Times New Roman"/>
          <w:sz w:val="24"/>
          <w:szCs w:val="24"/>
          <w:lang w:val="ro-RO"/>
        </w:rPr>
        <w:t xml:space="preserve"> funcțion</w:t>
      </w:r>
      <w:r w:rsidR="005B0F60">
        <w:rPr>
          <w:rFonts w:ascii="Times New Roman" w:eastAsia="Times New Roman" w:hAnsi="Times New Roman" w:cs="Times New Roman"/>
          <w:sz w:val="24"/>
          <w:szCs w:val="24"/>
          <w:lang w:val="ro-RO"/>
        </w:rPr>
        <w:t>ării</w:t>
      </w:r>
      <w:r w:rsidR="009C5B7E" w:rsidRPr="00407C23">
        <w:rPr>
          <w:rFonts w:ascii="Times New Roman" w:eastAsia="Times New Roman" w:hAnsi="Times New Roman" w:cs="Times New Roman"/>
          <w:sz w:val="24"/>
          <w:szCs w:val="24"/>
          <w:lang w:val="ro-RO"/>
        </w:rPr>
        <w:t>, controlul și monitorizarea activităților de jocuri de noroc</w:t>
      </w:r>
      <w:r w:rsidR="005B0F60">
        <w:rPr>
          <w:rFonts w:ascii="Times New Roman" w:eastAsia="Times New Roman" w:hAnsi="Times New Roman" w:cs="Times New Roman"/>
          <w:sz w:val="24"/>
          <w:szCs w:val="24"/>
          <w:lang w:val="ro-RO"/>
        </w:rPr>
        <w:t xml:space="preserve"> tradiționale</w:t>
      </w:r>
      <w:r w:rsidR="009C5B7E" w:rsidRPr="00407C23">
        <w:rPr>
          <w:rFonts w:ascii="Times New Roman" w:eastAsia="Times New Roman" w:hAnsi="Times New Roman" w:cs="Times New Roman"/>
          <w:sz w:val="24"/>
          <w:szCs w:val="24"/>
          <w:lang w:val="ro-RO"/>
        </w:rPr>
        <w:t xml:space="preserve"> pe raza administrativ-teritorială a municipiului Sfântu Gheorghe.</w:t>
      </w:r>
    </w:p>
    <w:p w14:paraId="789F17AE" w14:textId="440942E8" w:rsidR="008C07D1" w:rsidRDefault="009C5B7E" w:rsidP="008C07D1">
      <w:pPr>
        <w:spacing w:after="0"/>
        <w:jc w:val="both"/>
        <w:rPr>
          <w:rFonts w:ascii="Times New Roman" w:eastAsia="Times New Roman" w:hAnsi="Times New Roman" w:cs="Times New Roman"/>
          <w:sz w:val="24"/>
          <w:szCs w:val="24"/>
          <w:lang w:val="ro-RO"/>
        </w:rPr>
      </w:pPr>
      <w:r w:rsidRPr="00407C23">
        <w:rPr>
          <w:rFonts w:ascii="Times New Roman" w:eastAsia="Times New Roman" w:hAnsi="Times New Roman" w:cs="Times New Roman"/>
          <w:sz w:val="24"/>
          <w:szCs w:val="24"/>
          <w:lang w:val="ro-RO"/>
        </w:rPr>
        <w:t>(2) Regulamentul urmărește</w:t>
      </w:r>
      <w:r w:rsidR="0035758C">
        <w:rPr>
          <w:rFonts w:ascii="Times New Roman" w:eastAsia="Times New Roman" w:hAnsi="Times New Roman" w:cs="Times New Roman"/>
          <w:sz w:val="24"/>
          <w:szCs w:val="24"/>
          <w:lang w:val="ro-RO"/>
        </w:rPr>
        <w:t>:</w:t>
      </w:r>
    </w:p>
    <w:p w14:paraId="5646C6EA" w14:textId="5F4D3DC8" w:rsidR="008C07D1" w:rsidRDefault="008C07D1" w:rsidP="008C07D1">
      <w:pPr>
        <w:spacing w:after="0"/>
        <w:jc w:val="both"/>
        <w:rPr>
          <w:rFonts w:ascii="Times New Roman" w:eastAsia="Times New Roman" w:hAnsi="Times New Roman" w:cs="Times New Roman"/>
          <w:sz w:val="24"/>
          <w:szCs w:val="24"/>
          <w:lang w:val="ro-RO"/>
        </w:rPr>
      </w:pPr>
      <w:r>
        <w:rPr>
          <w:rFonts w:ascii="Times New Roman" w:eastAsia="Times New Roman" w:hAnsi="Times New Roman" w:cs="Times New Roman"/>
          <w:sz w:val="24"/>
          <w:szCs w:val="24"/>
          <w:lang w:val="ro-RO"/>
        </w:rPr>
        <w:t>a)</w:t>
      </w:r>
      <w:r w:rsidR="0035758C">
        <w:rPr>
          <w:rFonts w:ascii="Times New Roman" w:eastAsia="Times New Roman" w:hAnsi="Times New Roman" w:cs="Times New Roman"/>
          <w:sz w:val="24"/>
          <w:szCs w:val="24"/>
          <w:lang w:val="ro-RO"/>
        </w:rPr>
        <w:t xml:space="preserve"> </w:t>
      </w:r>
      <w:r w:rsidR="0035758C" w:rsidRPr="00407C23">
        <w:rPr>
          <w:rFonts w:ascii="Times New Roman" w:eastAsia="Times New Roman" w:hAnsi="Times New Roman" w:cs="Times New Roman"/>
          <w:sz w:val="24"/>
          <w:szCs w:val="24"/>
          <w:lang w:val="ro-RO"/>
        </w:rPr>
        <w:t>protejarea interesului public și a ordinii sociale;</w:t>
      </w:r>
    </w:p>
    <w:p w14:paraId="5DDB5791" w14:textId="3148090F" w:rsidR="00C3218F" w:rsidRPr="00407C23" w:rsidRDefault="008C07D1" w:rsidP="008C07D1">
      <w:pPr>
        <w:spacing w:after="0"/>
        <w:jc w:val="both"/>
        <w:rPr>
          <w:rFonts w:ascii="Times New Roman" w:eastAsia="Times New Roman" w:hAnsi="Times New Roman" w:cs="Times New Roman"/>
          <w:sz w:val="24"/>
          <w:szCs w:val="24"/>
          <w:lang w:val="ro-RO"/>
        </w:rPr>
      </w:pPr>
      <w:r>
        <w:rPr>
          <w:rFonts w:ascii="Times New Roman" w:eastAsia="Times New Roman" w:hAnsi="Times New Roman" w:cs="Times New Roman"/>
          <w:sz w:val="24"/>
          <w:szCs w:val="24"/>
          <w:lang w:val="ro-RO"/>
        </w:rPr>
        <w:t>b)</w:t>
      </w:r>
      <w:r w:rsidR="0035758C">
        <w:rPr>
          <w:rFonts w:ascii="Times New Roman" w:eastAsia="Times New Roman" w:hAnsi="Times New Roman" w:cs="Times New Roman"/>
          <w:sz w:val="24"/>
          <w:szCs w:val="24"/>
          <w:lang w:val="ro-RO"/>
        </w:rPr>
        <w:t xml:space="preserve"> </w:t>
      </w:r>
      <w:r w:rsidR="00C3218F" w:rsidRPr="00407C23">
        <w:rPr>
          <w:rFonts w:ascii="Times New Roman" w:eastAsia="Times New Roman" w:hAnsi="Times New Roman" w:cs="Times New Roman"/>
          <w:sz w:val="24"/>
          <w:szCs w:val="24"/>
          <w:lang w:val="ro-RO"/>
        </w:rPr>
        <w:t>realizarea unui echilibru între exercitarea libertății economice</w:t>
      </w:r>
    </w:p>
    <w:p w14:paraId="0000000A" w14:textId="33905167" w:rsidR="00D10270" w:rsidRPr="00407C23" w:rsidRDefault="0035758C" w:rsidP="0035758C">
      <w:pPr>
        <w:pStyle w:val="ListParagraph"/>
        <w:spacing w:after="0"/>
        <w:ind w:left="0"/>
        <w:jc w:val="both"/>
        <w:rPr>
          <w:rFonts w:ascii="Times New Roman" w:eastAsia="Times New Roman" w:hAnsi="Times New Roman" w:cs="Times New Roman"/>
          <w:sz w:val="24"/>
          <w:szCs w:val="24"/>
          <w:lang w:val="ro-RO"/>
        </w:rPr>
      </w:pPr>
      <w:r>
        <w:rPr>
          <w:rFonts w:ascii="Times New Roman" w:eastAsia="Times New Roman" w:hAnsi="Times New Roman" w:cs="Times New Roman"/>
          <w:sz w:val="24"/>
          <w:szCs w:val="24"/>
          <w:lang w:val="ro-RO"/>
        </w:rPr>
        <w:t xml:space="preserve">c) </w:t>
      </w:r>
      <w:r w:rsidRPr="00407C23">
        <w:rPr>
          <w:rFonts w:ascii="Times New Roman" w:eastAsia="Times New Roman" w:hAnsi="Times New Roman" w:cs="Times New Roman"/>
          <w:sz w:val="24"/>
          <w:szCs w:val="24"/>
          <w:lang w:val="ro-RO"/>
        </w:rPr>
        <w:t>prevenirea și limitarea impactului social negativ generat de activitățile de jocuri de noroc;</w:t>
      </w:r>
    </w:p>
    <w:p w14:paraId="0000000B" w14:textId="428FA4CD" w:rsidR="00D10270" w:rsidRPr="00407C23" w:rsidRDefault="0035758C" w:rsidP="0035758C">
      <w:pPr>
        <w:pStyle w:val="ListParagraph"/>
        <w:spacing w:after="0"/>
        <w:ind w:left="0"/>
        <w:jc w:val="both"/>
        <w:rPr>
          <w:rFonts w:ascii="Times New Roman" w:eastAsia="Times New Roman" w:hAnsi="Times New Roman" w:cs="Times New Roman"/>
          <w:sz w:val="24"/>
          <w:szCs w:val="24"/>
          <w:lang w:val="ro-RO"/>
        </w:rPr>
      </w:pPr>
      <w:r>
        <w:rPr>
          <w:rFonts w:ascii="Times New Roman" w:eastAsia="Times New Roman" w:hAnsi="Times New Roman" w:cs="Times New Roman"/>
          <w:sz w:val="24"/>
          <w:szCs w:val="24"/>
          <w:lang w:val="ro-RO"/>
        </w:rPr>
        <w:t xml:space="preserve">d) </w:t>
      </w:r>
      <w:r w:rsidRPr="00407C23">
        <w:rPr>
          <w:rFonts w:ascii="Times New Roman" w:eastAsia="Times New Roman" w:hAnsi="Times New Roman" w:cs="Times New Roman"/>
          <w:sz w:val="24"/>
          <w:szCs w:val="24"/>
          <w:lang w:val="ro-RO"/>
        </w:rPr>
        <w:t>protejarea locuitorilor municipiului Sfântu Gheorghe;</w:t>
      </w:r>
    </w:p>
    <w:p w14:paraId="0000000C" w14:textId="1BB211C9" w:rsidR="00D10270" w:rsidRPr="00407C23" w:rsidRDefault="0035758C" w:rsidP="0035758C">
      <w:pPr>
        <w:pStyle w:val="ListParagraph"/>
        <w:spacing w:after="0"/>
        <w:ind w:left="0"/>
        <w:jc w:val="both"/>
        <w:rPr>
          <w:rFonts w:ascii="Times New Roman" w:eastAsia="Times New Roman" w:hAnsi="Times New Roman" w:cs="Times New Roman"/>
          <w:sz w:val="24"/>
          <w:szCs w:val="24"/>
          <w:lang w:val="ro-RO"/>
        </w:rPr>
      </w:pPr>
      <w:r>
        <w:rPr>
          <w:rFonts w:ascii="Times New Roman" w:eastAsia="Times New Roman" w:hAnsi="Times New Roman" w:cs="Times New Roman"/>
          <w:sz w:val="24"/>
          <w:szCs w:val="24"/>
          <w:lang w:val="ro-RO"/>
        </w:rPr>
        <w:t xml:space="preserve">e) </w:t>
      </w:r>
      <w:r w:rsidRPr="00407C23">
        <w:rPr>
          <w:rFonts w:ascii="Times New Roman" w:eastAsia="Times New Roman" w:hAnsi="Times New Roman" w:cs="Times New Roman"/>
          <w:sz w:val="24"/>
          <w:szCs w:val="24"/>
          <w:lang w:val="ro-RO"/>
        </w:rPr>
        <w:t>prevenirea amplasării necontrolate a activităților de jocuri de noroc;</w:t>
      </w:r>
    </w:p>
    <w:p w14:paraId="0000000D" w14:textId="1961002C" w:rsidR="00D10270" w:rsidRPr="00407C23" w:rsidRDefault="0035758C" w:rsidP="0035758C">
      <w:pPr>
        <w:pStyle w:val="ListParagraph"/>
        <w:spacing w:after="0"/>
        <w:ind w:left="0"/>
        <w:jc w:val="both"/>
        <w:rPr>
          <w:rFonts w:ascii="Times New Roman" w:eastAsia="Times New Roman" w:hAnsi="Times New Roman" w:cs="Times New Roman"/>
          <w:sz w:val="24"/>
          <w:szCs w:val="24"/>
          <w:lang w:val="ro-RO"/>
        </w:rPr>
      </w:pPr>
      <w:r>
        <w:rPr>
          <w:rFonts w:ascii="Times New Roman" w:eastAsia="Times New Roman" w:hAnsi="Times New Roman" w:cs="Times New Roman"/>
          <w:sz w:val="24"/>
          <w:szCs w:val="24"/>
          <w:lang w:val="ro-RO"/>
        </w:rPr>
        <w:t xml:space="preserve">f) </w:t>
      </w:r>
      <w:r w:rsidRPr="00407C23">
        <w:rPr>
          <w:rFonts w:ascii="Times New Roman" w:eastAsia="Times New Roman" w:hAnsi="Times New Roman" w:cs="Times New Roman"/>
          <w:sz w:val="24"/>
          <w:szCs w:val="24"/>
          <w:lang w:val="ro-RO"/>
        </w:rPr>
        <w:t>menținerea ordinii publice;</w:t>
      </w:r>
    </w:p>
    <w:p w14:paraId="0000000E" w14:textId="39505BA5" w:rsidR="00D10270" w:rsidRPr="00407C23" w:rsidRDefault="0035758C" w:rsidP="0035758C">
      <w:pPr>
        <w:pStyle w:val="ListParagraph"/>
        <w:spacing w:after="0"/>
        <w:ind w:left="0"/>
        <w:jc w:val="both"/>
        <w:rPr>
          <w:rFonts w:ascii="Times New Roman" w:eastAsia="Times New Roman" w:hAnsi="Times New Roman" w:cs="Times New Roman"/>
          <w:sz w:val="24"/>
          <w:szCs w:val="24"/>
          <w:lang w:val="ro-RO"/>
        </w:rPr>
      </w:pPr>
      <w:r>
        <w:rPr>
          <w:rFonts w:ascii="Times New Roman" w:eastAsia="Times New Roman" w:hAnsi="Times New Roman" w:cs="Times New Roman"/>
          <w:sz w:val="24"/>
          <w:szCs w:val="24"/>
          <w:lang w:val="ro-RO"/>
        </w:rPr>
        <w:t xml:space="preserve">g) </w:t>
      </w:r>
      <w:r w:rsidRPr="00407C23">
        <w:rPr>
          <w:rFonts w:ascii="Times New Roman" w:eastAsia="Times New Roman" w:hAnsi="Times New Roman" w:cs="Times New Roman"/>
          <w:sz w:val="24"/>
          <w:szCs w:val="24"/>
          <w:lang w:val="ro-RO"/>
        </w:rPr>
        <w:t>dezvoltarea echilibrată a mediului urban;</w:t>
      </w:r>
    </w:p>
    <w:p w14:paraId="0000000F" w14:textId="5AD8A39A" w:rsidR="00D10270" w:rsidRPr="00407C23" w:rsidRDefault="0035758C" w:rsidP="0035758C">
      <w:pPr>
        <w:pStyle w:val="ListParagraph"/>
        <w:spacing w:after="0"/>
        <w:ind w:left="0"/>
        <w:jc w:val="both"/>
        <w:rPr>
          <w:rFonts w:ascii="Times New Roman" w:eastAsia="Times New Roman" w:hAnsi="Times New Roman" w:cs="Times New Roman"/>
          <w:sz w:val="24"/>
          <w:szCs w:val="24"/>
          <w:lang w:val="ro-RO"/>
        </w:rPr>
      </w:pPr>
      <w:r>
        <w:rPr>
          <w:rFonts w:ascii="Times New Roman" w:eastAsia="Times New Roman" w:hAnsi="Times New Roman" w:cs="Times New Roman"/>
          <w:sz w:val="24"/>
          <w:szCs w:val="24"/>
          <w:lang w:val="ro-RO"/>
        </w:rPr>
        <w:t xml:space="preserve">h) </w:t>
      </w:r>
      <w:r w:rsidRPr="00407C23">
        <w:rPr>
          <w:rFonts w:ascii="Times New Roman" w:eastAsia="Times New Roman" w:hAnsi="Times New Roman" w:cs="Times New Roman"/>
          <w:sz w:val="24"/>
          <w:szCs w:val="24"/>
          <w:lang w:val="ro-RO"/>
        </w:rPr>
        <w:t>asigurarea unui cadru transparent și echitabil pentru operatorii economici.</w:t>
      </w:r>
    </w:p>
    <w:p w14:paraId="00000011" w14:textId="750E9B3B" w:rsidR="00D10270" w:rsidRPr="00407C23" w:rsidRDefault="002B30E6" w:rsidP="003E7FCD">
      <w:pPr>
        <w:spacing w:after="0"/>
        <w:jc w:val="both"/>
        <w:rPr>
          <w:rFonts w:ascii="Times New Roman" w:eastAsia="Times New Roman" w:hAnsi="Times New Roman" w:cs="Times New Roman"/>
          <w:sz w:val="24"/>
          <w:szCs w:val="24"/>
          <w:lang w:val="ro-RO"/>
        </w:rPr>
      </w:pPr>
      <w:r w:rsidRPr="002B30E6">
        <w:rPr>
          <w:rFonts w:ascii="Times New Roman" w:eastAsia="Times New Roman" w:hAnsi="Times New Roman" w:cs="Times New Roman"/>
          <w:b/>
          <w:bCs/>
          <w:sz w:val="24"/>
          <w:szCs w:val="24"/>
          <w:lang w:val="ro-RO"/>
        </w:rPr>
        <w:t>Art. 2. -</w:t>
      </w:r>
      <w:r>
        <w:rPr>
          <w:rFonts w:ascii="Times New Roman" w:eastAsia="Times New Roman" w:hAnsi="Times New Roman" w:cs="Times New Roman"/>
          <w:sz w:val="24"/>
          <w:szCs w:val="24"/>
          <w:lang w:val="ro-RO"/>
        </w:rPr>
        <w:t xml:space="preserve"> </w:t>
      </w:r>
      <w:r w:rsidR="005B0F60">
        <w:rPr>
          <w:rFonts w:ascii="Times New Roman" w:eastAsia="Times New Roman" w:hAnsi="Times New Roman" w:cs="Times New Roman"/>
          <w:sz w:val="24"/>
          <w:szCs w:val="24"/>
          <w:lang w:val="ro-RO"/>
        </w:rPr>
        <w:t>Î</w:t>
      </w:r>
      <w:r w:rsidR="0035758C" w:rsidRPr="00407C23">
        <w:rPr>
          <w:rFonts w:ascii="Times New Roman" w:eastAsia="Times New Roman" w:hAnsi="Times New Roman" w:cs="Times New Roman"/>
          <w:sz w:val="24"/>
          <w:szCs w:val="24"/>
          <w:lang w:val="ro-RO"/>
        </w:rPr>
        <w:t>n înțelesul prezentului regulament, următorii termeni sunt definiți</w:t>
      </w:r>
      <w:r>
        <w:rPr>
          <w:rFonts w:ascii="Times New Roman" w:eastAsia="Times New Roman" w:hAnsi="Times New Roman" w:cs="Times New Roman"/>
          <w:sz w:val="24"/>
          <w:szCs w:val="24"/>
          <w:lang w:val="ro-RO"/>
        </w:rPr>
        <w:t>,</w:t>
      </w:r>
      <w:r w:rsidR="0035758C" w:rsidRPr="00407C23">
        <w:rPr>
          <w:rFonts w:ascii="Times New Roman" w:eastAsia="Times New Roman" w:hAnsi="Times New Roman" w:cs="Times New Roman"/>
          <w:sz w:val="24"/>
          <w:szCs w:val="24"/>
          <w:lang w:val="ro-RO"/>
        </w:rPr>
        <w:t xml:space="preserve"> astfel: </w:t>
      </w:r>
    </w:p>
    <w:p w14:paraId="796541C1" w14:textId="624CF9C7" w:rsidR="00ED3CD0" w:rsidRPr="00ED3CD0" w:rsidRDefault="00ED3CD0" w:rsidP="003E7FCD">
      <w:pPr>
        <w:shd w:val="clear" w:color="auto" w:fill="FFFFFF"/>
        <w:spacing w:after="0"/>
        <w:jc w:val="both"/>
        <w:rPr>
          <w:rFonts w:ascii="Times New Roman" w:eastAsia="Times New Roman" w:hAnsi="Times New Roman" w:cs="Times New Roman"/>
          <w:color w:val="333333"/>
          <w:sz w:val="24"/>
          <w:szCs w:val="24"/>
          <w:lang w:val="en-US"/>
        </w:rPr>
      </w:pPr>
      <w:r w:rsidRPr="00ED3CD0">
        <w:rPr>
          <w:rFonts w:ascii="Times New Roman" w:eastAsia="Times New Roman" w:hAnsi="Times New Roman" w:cs="Times New Roman"/>
          <w:color w:val="333333"/>
          <w:sz w:val="24"/>
          <w:szCs w:val="24"/>
          <w:lang w:val="ro-RO"/>
        </w:rPr>
        <w:t>a)</w:t>
      </w:r>
      <w:r>
        <w:rPr>
          <w:rFonts w:ascii="Times New Roman" w:eastAsia="Times New Roman" w:hAnsi="Times New Roman" w:cs="Times New Roman"/>
          <w:color w:val="333333"/>
          <w:sz w:val="24"/>
          <w:szCs w:val="24"/>
          <w:lang w:val="en-US"/>
        </w:rPr>
        <w:t xml:space="preserve"> </w:t>
      </w:r>
      <w:r w:rsidRPr="00ED3CD0">
        <w:rPr>
          <w:rFonts w:ascii="Times New Roman" w:eastAsia="Times New Roman" w:hAnsi="Times New Roman" w:cs="Times New Roman"/>
          <w:color w:val="333333"/>
          <w:sz w:val="24"/>
          <w:szCs w:val="24"/>
          <w:lang w:val="en-US"/>
        </w:rPr>
        <w:t>joc de noroc</w:t>
      </w:r>
      <w:r w:rsidR="005C7530">
        <w:rPr>
          <w:rFonts w:ascii="Times New Roman" w:eastAsia="Times New Roman" w:hAnsi="Times New Roman" w:cs="Times New Roman"/>
          <w:color w:val="333333"/>
          <w:sz w:val="24"/>
          <w:szCs w:val="24"/>
          <w:lang w:val="en-US"/>
        </w:rPr>
        <w:t xml:space="preserve"> -</w:t>
      </w:r>
      <w:r w:rsidRPr="00ED3CD0">
        <w:rPr>
          <w:rFonts w:ascii="Times New Roman" w:eastAsia="Times New Roman" w:hAnsi="Times New Roman" w:cs="Times New Roman"/>
          <w:color w:val="333333"/>
          <w:sz w:val="24"/>
          <w:szCs w:val="24"/>
          <w:lang w:val="en-US"/>
        </w:rPr>
        <w:t xml:space="preserve"> activitate care îndeplineşte cumulativ următoarele condiţii: se atribuie câştiguri materiale, de regulă băneşti, ca urmare a oferirii publice de către organizator a unui potenţial câştig şi a acceptării ofertei de către participant, cu perceperea unei taxe de participare directe sau disimulate, câştigurile fiind atribuite în baza regulamentului de joc aprobat de Oficiul Naţional pentru Jocuri de Noroc, denumit în continuare O.N.J.N., prin selecţia aleatorie a rezultatelor evenimentelor care fac obiectul jocului, indiferent de modul de producere a acestora. Sunt incluse în această categorie şi acele activităţi în care beneficiarii premiilor sunt stabiliţi pe baza rezultatelor unor evenimente sau concursuri ce se vor produce fără implicarea organizatorilor.</w:t>
      </w:r>
    </w:p>
    <w:p w14:paraId="7A34CEE8" w14:textId="5984B998" w:rsidR="00090A9A" w:rsidRPr="00ED3CD0" w:rsidRDefault="00ED3CD0" w:rsidP="003E7FCD">
      <w:pPr>
        <w:spacing w:after="0"/>
        <w:jc w:val="both"/>
        <w:rPr>
          <w:rFonts w:ascii="Times New Roman" w:hAnsi="Times New Roman" w:cs="Times New Roman"/>
          <w:sz w:val="24"/>
          <w:szCs w:val="24"/>
          <w:lang w:val="en-US"/>
        </w:rPr>
      </w:pPr>
      <w:r w:rsidRPr="00ED3CD0">
        <w:rPr>
          <w:rFonts w:ascii="Times New Roman" w:hAnsi="Times New Roman" w:cs="Times New Roman"/>
          <w:sz w:val="24"/>
          <w:szCs w:val="24"/>
          <w:lang w:val="ro-RO"/>
        </w:rPr>
        <w:t xml:space="preserve">b) </w:t>
      </w:r>
      <w:r w:rsidR="00C64371" w:rsidRPr="00ED3CD0">
        <w:rPr>
          <w:rFonts w:ascii="Times New Roman" w:hAnsi="Times New Roman" w:cs="Times New Roman"/>
          <w:sz w:val="24"/>
          <w:szCs w:val="24"/>
          <w:lang w:val="ro-RO"/>
        </w:rPr>
        <w:t>j</w:t>
      </w:r>
      <w:r w:rsidR="0035758C" w:rsidRPr="00ED3CD0">
        <w:rPr>
          <w:rFonts w:ascii="Times New Roman" w:hAnsi="Times New Roman" w:cs="Times New Roman"/>
          <w:sz w:val="24"/>
          <w:szCs w:val="24"/>
          <w:lang w:val="ro-RO"/>
        </w:rPr>
        <w:t>oc</w:t>
      </w:r>
      <w:r w:rsidRPr="00ED3CD0">
        <w:rPr>
          <w:rFonts w:ascii="Times New Roman" w:hAnsi="Times New Roman" w:cs="Times New Roman"/>
          <w:sz w:val="24"/>
          <w:szCs w:val="24"/>
          <w:lang w:val="ro-RO"/>
        </w:rPr>
        <w:t>uri</w:t>
      </w:r>
      <w:r w:rsidR="00090A9A" w:rsidRPr="00ED3CD0">
        <w:rPr>
          <w:rFonts w:ascii="Times New Roman" w:hAnsi="Times New Roman" w:cs="Times New Roman"/>
          <w:sz w:val="24"/>
          <w:szCs w:val="24"/>
          <w:lang w:val="ro-RO"/>
        </w:rPr>
        <w:t xml:space="preserve"> </w:t>
      </w:r>
      <w:r w:rsidR="0035758C" w:rsidRPr="00ED3CD0">
        <w:rPr>
          <w:rFonts w:ascii="Times New Roman" w:hAnsi="Times New Roman" w:cs="Times New Roman"/>
          <w:sz w:val="24"/>
          <w:szCs w:val="24"/>
          <w:lang w:val="ro-RO"/>
        </w:rPr>
        <w:t>de noroc</w:t>
      </w:r>
      <w:r w:rsidR="005B0F60" w:rsidRPr="00ED3CD0">
        <w:rPr>
          <w:rFonts w:ascii="Times New Roman" w:hAnsi="Times New Roman" w:cs="Times New Roman"/>
          <w:sz w:val="24"/>
          <w:szCs w:val="24"/>
          <w:lang w:val="ro-RO"/>
        </w:rPr>
        <w:t xml:space="preserve"> tradițional</w:t>
      </w:r>
      <w:r w:rsidRPr="00ED3CD0">
        <w:rPr>
          <w:rFonts w:ascii="Times New Roman" w:hAnsi="Times New Roman" w:cs="Times New Roman"/>
          <w:sz w:val="24"/>
          <w:szCs w:val="24"/>
          <w:lang w:val="ro-RO"/>
        </w:rPr>
        <w:t>e</w:t>
      </w:r>
      <w:r w:rsidR="005C7530">
        <w:rPr>
          <w:rFonts w:ascii="Times New Roman" w:hAnsi="Times New Roman" w:cs="Times New Roman"/>
          <w:sz w:val="24"/>
          <w:szCs w:val="24"/>
          <w:lang w:val="ro-RO"/>
        </w:rPr>
        <w:t xml:space="preserve"> -</w:t>
      </w:r>
      <w:r w:rsidR="005B0F60" w:rsidRPr="00ED3CD0">
        <w:rPr>
          <w:rFonts w:ascii="Times New Roman" w:hAnsi="Times New Roman" w:cs="Times New Roman"/>
          <w:sz w:val="24"/>
          <w:szCs w:val="24"/>
          <w:lang w:val="ro-RO"/>
        </w:rPr>
        <w:t xml:space="preserve"> </w:t>
      </w:r>
      <w:r w:rsidR="00565345">
        <w:rPr>
          <w:rFonts w:ascii="Times New Roman" w:hAnsi="Times New Roman" w:cs="Times New Roman"/>
          <w:sz w:val="24"/>
          <w:szCs w:val="24"/>
          <w:lang w:val="ro-RO"/>
        </w:rPr>
        <w:t xml:space="preserve">tipurile de joc astfel cum sunt enumerate la art. 14 lit. A Normele metodologice de aplicare a Ordonanței de urgență a Guvernului nr. 77/2009 privind organizarea și exploatarea jocurilor de noroc, </w:t>
      </w:r>
      <w:r w:rsidR="00DF0EAE">
        <w:rPr>
          <w:rFonts w:ascii="Times New Roman" w:hAnsi="Times New Roman" w:cs="Times New Roman"/>
          <w:sz w:val="24"/>
          <w:szCs w:val="24"/>
          <w:lang w:val="ro-RO"/>
        </w:rPr>
        <w:t xml:space="preserve">aprobate prin </w:t>
      </w:r>
      <w:r w:rsidR="00565345">
        <w:rPr>
          <w:rFonts w:ascii="Times New Roman" w:hAnsi="Times New Roman" w:cs="Times New Roman"/>
          <w:sz w:val="24"/>
          <w:szCs w:val="24"/>
          <w:lang w:val="ro-RO"/>
        </w:rPr>
        <w:t>H.G. nr. 111/2016</w:t>
      </w:r>
      <w:r w:rsidR="00090A9A" w:rsidRPr="00ED3CD0">
        <w:rPr>
          <w:rFonts w:ascii="Times New Roman" w:hAnsi="Times New Roman" w:cs="Times New Roman"/>
          <w:sz w:val="24"/>
          <w:szCs w:val="24"/>
          <w:lang w:val="ro-RO"/>
        </w:rPr>
        <w:t xml:space="preserve">, care </w:t>
      </w:r>
      <w:r w:rsidR="00090A9A" w:rsidRPr="00ED3CD0">
        <w:rPr>
          <w:rFonts w:ascii="Times New Roman" w:hAnsi="Times New Roman" w:cs="Times New Roman"/>
          <w:sz w:val="24"/>
          <w:szCs w:val="24"/>
          <w:lang w:val="en-US"/>
        </w:rPr>
        <w:t>îndepline</w:t>
      </w:r>
      <w:r w:rsidRPr="00ED3CD0">
        <w:rPr>
          <w:rFonts w:ascii="Times New Roman" w:hAnsi="Times New Roman" w:cs="Times New Roman"/>
          <w:sz w:val="24"/>
          <w:szCs w:val="24"/>
          <w:lang w:val="en-US"/>
        </w:rPr>
        <w:t>sc</w:t>
      </w:r>
      <w:r w:rsidR="00090A9A" w:rsidRPr="00ED3CD0">
        <w:rPr>
          <w:rFonts w:ascii="Times New Roman" w:hAnsi="Times New Roman" w:cs="Times New Roman"/>
          <w:sz w:val="24"/>
          <w:szCs w:val="24"/>
          <w:lang w:val="en-US"/>
        </w:rPr>
        <w:t xml:space="preserve"> cumulativ </w:t>
      </w:r>
      <w:r w:rsidRPr="00ED3CD0">
        <w:rPr>
          <w:rFonts w:ascii="Times New Roman" w:hAnsi="Times New Roman" w:cs="Times New Roman"/>
          <w:sz w:val="24"/>
          <w:szCs w:val="24"/>
          <w:lang w:val="en-US"/>
        </w:rPr>
        <w:t xml:space="preserve">condițiile prevăzute la art. 3 din </w:t>
      </w:r>
      <w:r w:rsidR="00DF0EAE">
        <w:rPr>
          <w:rFonts w:ascii="Times New Roman" w:hAnsi="Times New Roman" w:cs="Times New Roman"/>
          <w:sz w:val="24"/>
          <w:szCs w:val="24"/>
          <w:lang w:val="en-US"/>
        </w:rPr>
        <w:t>ordonanța de urgență</w:t>
      </w:r>
      <w:r w:rsidR="00090A9A" w:rsidRPr="00ED3CD0">
        <w:rPr>
          <w:rFonts w:ascii="Times New Roman" w:hAnsi="Times New Roman" w:cs="Times New Roman"/>
          <w:sz w:val="24"/>
          <w:szCs w:val="24"/>
          <w:lang w:val="en-US"/>
        </w:rPr>
        <w:t>, și care se desfășoară prin mijloace de joc instalate pe teritoriul României și care nu se transmit sau se realizează prin intermediul oricărui sistem de comunicații (internet, sisteme de telefonie fixă sau mobile și orice alte sisteme de transmisie).</w:t>
      </w:r>
    </w:p>
    <w:p w14:paraId="214B5D44" w14:textId="23815F58" w:rsidR="00321876" w:rsidRDefault="005C7530" w:rsidP="003E7FCD">
      <w:pPr>
        <w:shd w:val="clear" w:color="auto" w:fill="FFFFFF"/>
        <w:spacing w:after="0"/>
        <w:jc w:val="both"/>
        <w:rPr>
          <w:rFonts w:ascii="Times New Roman" w:eastAsia="Times New Roman" w:hAnsi="Times New Roman" w:cs="Times New Roman"/>
          <w:color w:val="333333"/>
          <w:sz w:val="24"/>
          <w:szCs w:val="24"/>
          <w:lang w:val="en-US"/>
        </w:rPr>
      </w:pPr>
      <w:r>
        <w:rPr>
          <w:rFonts w:ascii="Times New Roman" w:eastAsia="Times New Roman" w:hAnsi="Times New Roman" w:cs="Times New Roman"/>
          <w:color w:val="333333"/>
          <w:sz w:val="24"/>
          <w:szCs w:val="24"/>
          <w:lang w:val="en-US"/>
        </w:rPr>
        <w:t>c</w:t>
      </w:r>
      <w:r w:rsidR="00321876">
        <w:rPr>
          <w:rFonts w:ascii="Times New Roman" w:eastAsia="Times New Roman" w:hAnsi="Times New Roman" w:cs="Times New Roman"/>
          <w:color w:val="333333"/>
          <w:sz w:val="24"/>
          <w:szCs w:val="24"/>
          <w:lang w:val="en-US"/>
        </w:rPr>
        <w:t>)</w:t>
      </w:r>
      <w:r w:rsidR="00C64371" w:rsidRPr="00C64371">
        <w:rPr>
          <w:rFonts w:ascii="Times New Roman" w:eastAsia="Times New Roman" w:hAnsi="Times New Roman" w:cs="Times New Roman"/>
          <w:color w:val="333333"/>
          <w:sz w:val="24"/>
          <w:szCs w:val="24"/>
          <w:lang w:val="en-US"/>
        </w:rPr>
        <w:t xml:space="preserve"> autoriza</w:t>
      </w:r>
      <w:r w:rsidR="00321876">
        <w:rPr>
          <w:rFonts w:ascii="Times New Roman" w:eastAsia="Times New Roman" w:hAnsi="Times New Roman" w:cs="Times New Roman"/>
          <w:color w:val="333333"/>
          <w:sz w:val="24"/>
          <w:szCs w:val="24"/>
          <w:lang w:val="en-US"/>
        </w:rPr>
        <w:t>ț</w:t>
      </w:r>
      <w:r w:rsidR="00C64371" w:rsidRPr="00C64371">
        <w:rPr>
          <w:rFonts w:ascii="Times New Roman" w:eastAsia="Times New Roman" w:hAnsi="Times New Roman" w:cs="Times New Roman"/>
          <w:color w:val="333333"/>
          <w:sz w:val="24"/>
          <w:szCs w:val="24"/>
          <w:lang w:val="en-US"/>
        </w:rPr>
        <w:t>ie de func</w:t>
      </w:r>
      <w:r w:rsidR="00321876">
        <w:rPr>
          <w:rFonts w:ascii="Times New Roman" w:eastAsia="Times New Roman" w:hAnsi="Times New Roman" w:cs="Times New Roman"/>
          <w:color w:val="333333"/>
          <w:sz w:val="24"/>
          <w:szCs w:val="24"/>
          <w:lang w:val="en-US"/>
        </w:rPr>
        <w:t>ț</w:t>
      </w:r>
      <w:r w:rsidR="00C64371" w:rsidRPr="00C64371">
        <w:rPr>
          <w:rFonts w:ascii="Times New Roman" w:eastAsia="Times New Roman" w:hAnsi="Times New Roman" w:cs="Times New Roman"/>
          <w:color w:val="333333"/>
          <w:sz w:val="24"/>
          <w:szCs w:val="24"/>
          <w:lang w:val="en-US"/>
        </w:rPr>
        <w:t xml:space="preserve">ionare pentru jocurile de noroc - act administrativ emis anual de Consiliul Local al Municipiului </w:t>
      </w:r>
      <w:r w:rsidR="00321876">
        <w:rPr>
          <w:rFonts w:ascii="Times New Roman" w:eastAsia="Times New Roman" w:hAnsi="Times New Roman" w:cs="Times New Roman"/>
          <w:color w:val="333333"/>
          <w:sz w:val="24"/>
          <w:szCs w:val="24"/>
          <w:lang w:val="en-US"/>
        </w:rPr>
        <w:t>Sfântu Gheorghe</w:t>
      </w:r>
      <w:r w:rsidR="00C64371" w:rsidRPr="00C64371">
        <w:rPr>
          <w:rFonts w:ascii="Times New Roman" w:eastAsia="Times New Roman" w:hAnsi="Times New Roman" w:cs="Times New Roman"/>
          <w:color w:val="333333"/>
          <w:sz w:val="24"/>
          <w:szCs w:val="24"/>
          <w:lang w:val="en-US"/>
        </w:rPr>
        <w:t xml:space="preserve"> care atest</w:t>
      </w:r>
      <w:r w:rsidR="00321876">
        <w:rPr>
          <w:rFonts w:ascii="Times New Roman" w:eastAsia="Times New Roman" w:hAnsi="Times New Roman" w:cs="Times New Roman"/>
          <w:color w:val="333333"/>
          <w:sz w:val="24"/>
          <w:szCs w:val="24"/>
          <w:lang w:val="en-US"/>
        </w:rPr>
        <w:t>ă</w:t>
      </w:r>
      <w:r w:rsidR="00C64371" w:rsidRPr="00C64371">
        <w:rPr>
          <w:rFonts w:ascii="Times New Roman" w:eastAsia="Times New Roman" w:hAnsi="Times New Roman" w:cs="Times New Roman"/>
          <w:color w:val="333333"/>
          <w:sz w:val="24"/>
          <w:szCs w:val="24"/>
          <w:lang w:val="en-US"/>
        </w:rPr>
        <w:t xml:space="preserve"> legalitatea organiz</w:t>
      </w:r>
      <w:r w:rsidR="00321876">
        <w:rPr>
          <w:rFonts w:ascii="Times New Roman" w:eastAsia="Times New Roman" w:hAnsi="Times New Roman" w:cs="Times New Roman"/>
          <w:color w:val="333333"/>
          <w:sz w:val="24"/>
          <w:szCs w:val="24"/>
          <w:lang w:val="en-US"/>
        </w:rPr>
        <w:t>ă</w:t>
      </w:r>
      <w:r w:rsidR="00C64371" w:rsidRPr="00C64371">
        <w:rPr>
          <w:rFonts w:ascii="Times New Roman" w:eastAsia="Times New Roman" w:hAnsi="Times New Roman" w:cs="Times New Roman"/>
          <w:color w:val="333333"/>
          <w:sz w:val="24"/>
          <w:szCs w:val="24"/>
          <w:lang w:val="en-US"/>
        </w:rPr>
        <w:t>rii jocurilor de noroc</w:t>
      </w:r>
      <w:r w:rsidR="00321876">
        <w:rPr>
          <w:rFonts w:ascii="Times New Roman" w:eastAsia="Times New Roman" w:hAnsi="Times New Roman" w:cs="Times New Roman"/>
          <w:color w:val="333333"/>
          <w:sz w:val="24"/>
          <w:szCs w:val="24"/>
          <w:lang w:val="en-US"/>
        </w:rPr>
        <w:t xml:space="preserve"> tradiționale</w:t>
      </w:r>
      <w:r w:rsidR="00C64371" w:rsidRPr="00C64371">
        <w:rPr>
          <w:rFonts w:ascii="Times New Roman" w:eastAsia="Times New Roman" w:hAnsi="Times New Roman" w:cs="Times New Roman"/>
          <w:color w:val="333333"/>
          <w:sz w:val="24"/>
          <w:szCs w:val="24"/>
          <w:lang w:val="en-US"/>
        </w:rPr>
        <w:t xml:space="preserve"> </w:t>
      </w:r>
      <w:r w:rsidR="00565345">
        <w:rPr>
          <w:rFonts w:ascii="Times New Roman" w:eastAsia="Times New Roman" w:hAnsi="Times New Roman" w:cs="Times New Roman"/>
          <w:color w:val="333333"/>
          <w:sz w:val="24"/>
          <w:szCs w:val="24"/>
          <w:lang w:val="en-US"/>
        </w:rPr>
        <w:t xml:space="preserve">în locații fizice </w:t>
      </w:r>
      <w:r w:rsidR="00321876">
        <w:rPr>
          <w:rFonts w:ascii="Times New Roman" w:eastAsia="Times New Roman" w:hAnsi="Times New Roman" w:cs="Times New Roman"/>
          <w:color w:val="333333"/>
          <w:sz w:val="24"/>
          <w:szCs w:val="24"/>
          <w:lang w:val="en-US"/>
        </w:rPr>
        <w:t>pe teritor</w:t>
      </w:r>
      <w:r w:rsidR="00565345">
        <w:rPr>
          <w:rFonts w:ascii="Times New Roman" w:eastAsia="Times New Roman" w:hAnsi="Times New Roman" w:cs="Times New Roman"/>
          <w:color w:val="333333"/>
          <w:sz w:val="24"/>
          <w:szCs w:val="24"/>
          <w:lang w:val="en-US"/>
        </w:rPr>
        <w:t>iul</w:t>
      </w:r>
      <w:r w:rsidR="00321876">
        <w:rPr>
          <w:rFonts w:ascii="Times New Roman" w:eastAsia="Times New Roman" w:hAnsi="Times New Roman" w:cs="Times New Roman"/>
          <w:color w:val="333333"/>
          <w:sz w:val="24"/>
          <w:szCs w:val="24"/>
          <w:lang w:val="en-US"/>
        </w:rPr>
        <w:t xml:space="preserve"> administrativ al municipiului Sfântu Gheorghe</w:t>
      </w:r>
      <w:r w:rsidR="00565345">
        <w:rPr>
          <w:rFonts w:ascii="Times New Roman" w:eastAsia="Times New Roman" w:hAnsi="Times New Roman" w:cs="Times New Roman"/>
          <w:color w:val="333333"/>
          <w:sz w:val="24"/>
          <w:szCs w:val="24"/>
          <w:lang w:val="en-US"/>
        </w:rPr>
        <w:t>,</w:t>
      </w:r>
      <w:r w:rsidR="00C64371" w:rsidRPr="00C64371">
        <w:rPr>
          <w:rFonts w:ascii="Times New Roman" w:eastAsia="Times New Roman" w:hAnsi="Times New Roman" w:cs="Times New Roman"/>
          <w:color w:val="333333"/>
          <w:sz w:val="24"/>
          <w:szCs w:val="24"/>
          <w:lang w:val="en-US"/>
        </w:rPr>
        <w:t xml:space="preserve"> conform normelor legale sanitare, de prevenire si stingere a incendiilor. </w:t>
      </w:r>
    </w:p>
    <w:p w14:paraId="0000001C" w14:textId="13690CFF" w:rsidR="00D10270" w:rsidRPr="00407C23" w:rsidRDefault="005C7530" w:rsidP="003E7FCD">
      <w:pPr>
        <w:spacing w:after="0"/>
        <w:jc w:val="both"/>
        <w:rPr>
          <w:rFonts w:ascii="Times New Roman" w:eastAsia="Times New Roman" w:hAnsi="Times New Roman" w:cs="Times New Roman"/>
          <w:sz w:val="24"/>
          <w:szCs w:val="24"/>
          <w:lang w:val="ro-RO"/>
        </w:rPr>
      </w:pPr>
      <w:r w:rsidRPr="005C7530">
        <w:rPr>
          <w:rFonts w:ascii="Times New Roman" w:eastAsia="Times New Roman" w:hAnsi="Times New Roman" w:cs="Times New Roman"/>
          <w:sz w:val="24"/>
          <w:szCs w:val="24"/>
          <w:lang w:val="ro-RO"/>
        </w:rPr>
        <w:lastRenderedPageBreak/>
        <w:t xml:space="preserve">d) </w:t>
      </w:r>
      <w:r w:rsidR="0035758C" w:rsidRPr="005C7530">
        <w:rPr>
          <w:rFonts w:ascii="Times New Roman" w:eastAsia="Times New Roman" w:hAnsi="Times New Roman" w:cs="Times New Roman"/>
          <w:sz w:val="24"/>
          <w:szCs w:val="24"/>
          <w:lang w:val="ro-RO"/>
        </w:rPr>
        <w:t>locaţie specializată pentru desfăşurarea jocurilor de noroc - sediul social sau secundar înregistrat de organizatorul de jocuri de noroc conform dispoziţiilor legale în vigoare, în care se desfăşoară activitatea de jocuri de noroc şi pariuri (cod CAEN 9200)</w:t>
      </w:r>
      <w:r w:rsidR="005F2B23">
        <w:rPr>
          <w:rFonts w:ascii="Times New Roman" w:eastAsia="Times New Roman" w:hAnsi="Times New Roman" w:cs="Times New Roman"/>
          <w:sz w:val="24"/>
          <w:szCs w:val="24"/>
          <w:lang w:val="ro-RO"/>
        </w:rPr>
        <w:t>.</w:t>
      </w:r>
      <w:r w:rsidR="0035758C" w:rsidRPr="005C7530">
        <w:rPr>
          <w:rFonts w:ascii="Times New Roman" w:eastAsia="Times New Roman" w:hAnsi="Times New Roman" w:cs="Times New Roman"/>
          <w:sz w:val="24"/>
          <w:szCs w:val="24"/>
          <w:lang w:val="ro-RO"/>
        </w:rPr>
        <w:t xml:space="preserve"> Locaţiile specializate sunt: sala de</w:t>
      </w:r>
      <w:r w:rsidR="0035758C" w:rsidRPr="00407C23">
        <w:rPr>
          <w:rFonts w:ascii="Times New Roman" w:eastAsia="Times New Roman" w:hAnsi="Times New Roman" w:cs="Times New Roman"/>
          <w:sz w:val="24"/>
          <w:szCs w:val="24"/>
          <w:lang w:val="ro-RO"/>
        </w:rPr>
        <w:t xml:space="preserve"> cazinou, sala de bingo, agenţia de pariuri, agenţia loto şi sălile specializate de slot machine.</w:t>
      </w:r>
    </w:p>
    <w:p w14:paraId="0000001D" w14:textId="6ACC857C" w:rsidR="00D10270" w:rsidRPr="00407C23" w:rsidRDefault="005C7530" w:rsidP="003E7FCD">
      <w:pPr>
        <w:spacing w:after="0"/>
        <w:jc w:val="both"/>
        <w:rPr>
          <w:rFonts w:ascii="Times New Roman" w:eastAsia="Times New Roman" w:hAnsi="Times New Roman" w:cs="Times New Roman"/>
          <w:sz w:val="24"/>
          <w:szCs w:val="24"/>
          <w:lang w:val="ro-RO"/>
        </w:rPr>
      </w:pPr>
      <w:r>
        <w:rPr>
          <w:rFonts w:ascii="Times New Roman" w:eastAsia="Times New Roman" w:hAnsi="Times New Roman" w:cs="Times New Roman"/>
          <w:sz w:val="24"/>
          <w:szCs w:val="24"/>
          <w:lang w:val="ro-RO"/>
        </w:rPr>
        <w:t xml:space="preserve">e) </w:t>
      </w:r>
      <w:r w:rsidRPr="005C7530">
        <w:rPr>
          <w:rFonts w:ascii="Times New Roman" w:eastAsia="Times New Roman" w:hAnsi="Times New Roman" w:cs="Times New Roman"/>
          <w:sz w:val="24"/>
          <w:szCs w:val="24"/>
          <w:lang w:val="ro-RO"/>
        </w:rPr>
        <w:t>operatorul de jocuri de noroc licen</w:t>
      </w:r>
      <w:r>
        <w:rPr>
          <w:rFonts w:ascii="Times New Roman" w:eastAsia="Times New Roman" w:hAnsi="Times New Roman" w:cs="Times New Roman"/>
          <w:sz w:val="24"/>
          <w:szCs w:val="24"/>
          <w:lang w:val="ro-RO"/>
        </w:rPr>
        <w:t>ț</w:t>
      </w:r>
      <w:r w:rsidRPr="005C7530">
        <w:rPr>
          <w:rFonts w:ascii="Times New Roman" w:eastAsia="Times New Roman" w:hAnsi="Times New Roman" w:cs="Times New Roman"/>
          <w:sz w:val="24"/>
          <w:szCs w:val="24"/>
          <w:lang w:val="ro-RO"/>
        </w:rPr>
        <w:t>iat - organizatorul de jocuri de noroc, respectiv persoana juridic</w:t>
      </w:r>
      <w:r>
        <w:rPr>
          <w:rFonts w:ascii="Times New Roman" w:eastAsia="Times New Roman" w:hAnsi="Times New Roman" w:cs="Times New Roman"/>
          <w:sz w:val="24"/>
          <w:szCs w:val="24"/>
          <w:lang w:val="ro-RO"/>
        </w:rPr>
        <w:t>ă</w:t>
      </w:r>
      <w:r w:rsidRPr="005C7530">
        <w:rPr>
          <w:rFonts w:ascii="Times New Roman" w:eastAsia="Times New Roman" w:hAnsi="Times New Roman" w:cs="Times New Roman"/>
          <w:sz w:val="24"/>
          <w:szCs w:val="24"/>
          <w:lang w:val="ro-RO"/>
        </w:rPr>
        <w:t xml:space="preserve"> care a obtinut licen</w:t>
      </w:r>
      <w:r>
        <w:rPr>
          <w:rFonts w:ascii="Times New Roman" w:eastAsia="Times New Roman" w:hAnsi="Times New Roman" w:cs="Times New Roman"/>
          <w:sz w:val="24"/>
          <w:szCs w:val="24"/>
          <w:lang w:val="ro-RO"/>
        </w:rPr>
        <w:t>ță</w:t>
      </w:r>
      <w:r w:rsidRPr="005C7530">
        <w:rPr>
          <w:rFonts w:ascii="Times New Roman" w:eastAsia="Times New Roman" w:hAnsi="Times New Roman" w:cs="Times New Roman"/>
          <w:sz w:val="24"/>
          <w:szCs w:val="24"/>
          <w:lang w:val="ro-RO"/>
        </w:rPr>
        <w:t xml:space="preserve"> de organizare a jocurilor de noroc, autoriza</w:t>
      </w:r>
      <w:r>
        <w:rPr>
          <w:rFonts w:ascii="Times New Roman" w:eastAsia="Times New Roman" w:hAnsi="Times New Roman" w:cs="Times New Roman"/>
          <w:sz w:val="24"/>
          <w:szCs w:val="24"/>
          <w:lang w:val="ro-RO"/>
        </w:rPr>
        <w:t>ț</w:t>
      </w:r>
      <w:r w:rsidRPr="005C7530">
        <w:rPr>
          <w:rFonts w:ascii="Times New Roman" w:eastAsia="Times New Roman" w:hAnsi="Times New Roman" w:cs="Times New Roman"/>
          <w:sz w:val="24"/>
          <w:szCs w:val="24"/>
          <w:lang w:val="ro-RO"/>
        </w:rPr>
        <w:t>ie de exploatare a jocurilor de noroc de la Comitetul de Supraveghere al Oficiului National pentru Jocuri de Noroc, precum si autoriza</w:t>
      </w:r>
      <w:r>
        <w:rPr>
          <w:rFonts w:ascii="Times New Roman" w:eastAsia="Times New Roman" w:hAnsi="Times New Roman" w:cs="Times New Roman"/>
          <w:sz w:val="24"/>
          <w:szCs w:val="24"/>
          <w:lang w:val="ro-RO"/>
        </w:rPr>
        <w:t>ț</w:t>
      </w:r>
      <w:r w:rsidRPr="005C7530">
        <w:rPr>
          <w:rFonts w:ascii="Times New Roman" w:eastAsia="Times New Roman" w:hAnsi="Times New Roman" w:cs="Times New Roman"/>
          <w:sz w:val="24"/>
          <w:szCs w:val="24"/>
          <w:lang w:val="ro-RO"/>
        </w:rPr>
        <w:t>ie de func</w:t>
      </w:r>
      <w:r>
        <w:rPr>
          <w:rFonts w:ascii="Times New Roman" w:eastAsia="Times New Roman" w:hAnsi="Times New Roman" w:cs="Times New Roman"/>
          <w:sz w:val="24"/>
          <w:szCs w:val="24"/>
          <w:lang w:val="ro-RO"/>
        </w:rPr>
        <w:t>ț</w:t>
      </w:r>
      <w:r w:rsidRPr="005C7530">
        <w:rPr>
          <w:rFonts w:ascii="Times New Roman" w:eastAsia="Times New Roman" w:hAnsi="Times New Roman" w:cs="Times New Roman"/>
          <w:sz w:val="24"/>
          <w:szCs w:val="24"/>
          <w:lang w:val="ro-RO"/>
        </w:rPr>
        <w:t>ionare aprobat</w:t>
      </w:r>
      <w:r>
        <w:rPr>
          <w:rFonts w:ascii="Times New Roman" w:eastAsia="Times New Roman" w:hAnsi="Times New Roman" w:cs="Times New Roman"/>
          <w:sz w:val="24"/>
          <w:szCs w:val="24"/>
          <w:lang w:val="ro-RO"/>
        </w:rPr>
        <w:t>ă</w:t>
      </w:r>
      <w:r w:rsidRPr="005C7530">
        <w:rPr>
          <w:rFonts w:ascii="Times New Roman" w:eastAsia="Times New Roman" w:hAnsi="Times New Roman" w:cs="Times New Roman"/>
          <w:sz w:val="24"/>
          <w:szCs w:val="24"/>
          <w:lang w:val="ro-RO"/>
        </w:rPr>
        <w:t xml:space="preserve"> de Consiliul Local al Municipiului </w:t>
      </w:r>
      <w:r>
        <w:rPr>
          <w:rFonts w:ascii="Times New Roman" w:eastAsia="Times New Roman" w:hAnsi="Times New Roman" w:cs="Times New Roman"/>
          <w:sz w:val="24"/>
          <w:szCs w:val="24"/>
          <w:lang w:val="ro-RO"/>
        </w:rPr>
        <w:t>Sfântu Gheorghe</w:t>
      </w:r>
      <w:r w:rsidRPr="005C7530">
        <w:rPr>
          <w:rFonts w:ascii="Times New Roman" w:eastAsia="Times New Roman" w:hAnsi="Times New Roman" w:cs="Times New Roman"/>
          <w:sz w:val="24"/>
          <w:szCs w:val="24"/>
          <w:lang w:val="ro-RO"/>
        </w:rPr>
        <w:t>.</w:t>
      </w:r>
    </w:p>
    <w:p w14:paraId="0000001F" w14:textId="4E966AAF" w:rsidR="00D10270" w:rsidRPr="00407C23" w:rsidRDefault="0035758C" w:rsidP="003E7FCD">
      <w:pPr>
        <w:spacing w:after="0"/>
        <w:jc w:val="both"/>
        <w:rPr>
          <w:rFonts w:ascii="Times New Roman" w:eastAsia="Times New Roman" w:hAnsi="Times New Roman" w:cs="Times New Roman"/>
          <w:sz w:val="24"/>
          <w:szCs w:val="24"/>
          <w:lang w:val="ro-RO"/>
        </w:rPr>
      </w:pPr>
      <w:r w:rsidRPr="00407C23">
        <w:rPr>
          <w:rFonts w:ascii="Times New Roman" w:eastAsia="Times New Roman" w:hAnsi="Times New Roman" w:cs="Times New Roman"/>
          <w:b/>
          <w:bCs/>
          <w:sz w:val="24"/>
          <w:szCs w:val="24"/>
          <w:lang w:val="ro-RO"/>
        </w:rPr>
        <w:t xml:space="preserve">Art. </w:t>
      </w:r>
      <w:r w:rsidR="00DF0EAE">
        <w:rPr>
          <w:rFonts w:ascii="Times New Roman" w:eastAsia="Times New Roman" w:hAnsi="Times New Roman" w:cs="Times New Roman"/>
          <w:b/>
          <w:bCs/>
          <w:sz w:val="24"/>
          <w:szCs w:val="24"/>
          <w:lang w:val="ro-RO"/>
        </w:rPr>
        <w:t>3.</w:t>
      </w:r>
      <w:r w:rsidRPr="00407C23">
        <w:rPr>
          <w:rFonts w:ascii="Times New Roman" w:eastAsia="Times New Roman" w:hAnsi="Times New Roman" w:cs="Times New Roman"/>
          <w:sz w:val="24"/>
          <w:szCs w:val="24"/>
          <w:lang w:val="ro-RO"/>
        </w:rPr>
        <w:t xml:space="preserve"> – </w:t>
      </w:r>
      <w:r w:rsidR="009C5B7E" w:rsidRPr="00407C23">
        <w:rPr>
          <w:rFonts w:ascii="Times New Roman" w:eastAsia="Times New Roman" w:hAnsi="Times New Roman" w:cs="Times New Roman"/>
          <w:sz w:val="24"/>
          <w:szCs w:val="24"/>
          <w:lang w:val="ro-RO"/>
        </w:rPr>
        <w:t xml:space="preserve">(1) Activitățile de jocuri de noroc </w:t>
      </w:r>
      <w:r w:rsidR="005C7530">
        <w:rPr>
          <w:rFonts w:ascii="Times New Roman" w:eastAsia="Times New Roman" w:hAnsi="Times New Roman" w:cs="Times New Roman"/>
          <w:sz w:val="24"/>
          <w:szCs w:val="24"/>
          <w:lang w:val="ro-RO"/>
        </w:rPr>
        <w:t xml:space="preserve">tradiționale </w:t>
      </w:r>
      <w:r w:rsidR="009C5B7E" w:rsidRPr="00407C23">
        <w:rPr>
          <w:rFonts w:ascii="Times New Roman" w:eastAsia="Times New Roman" w:hAnsi="Times New Roman" w:cs="Times New Roman"/>
          <w:sz w:val="24"/>
          <w:szCs w:val="24"/>
          <w:lang w:val="ro-RO"/>
        </w:rPr>
        <w:t>în locații fizice pe raza municipiului Sfântu Gheorghe se pot desfășura cu respectarea prevederilor OUG nr.</w:t>
      </w:r>
      <w:r w:rsidR="005F2B23">
        <w:rPr>
          <w:rFonts w:ascii="Times New Roman" w:eastAsia="Times New Roman" w:hAnsi="Times New Roman" w:cs="Times New Roman"/>
          <w:sz w:val="24"/>
          <w:szCs w:val="24"/>
          <w:lang w:val="ro-RO"/>
        </w:rPr>
        <w:t xml:space="preserve"> </w:t>
      </w:r>
      <w:r w:rsidR="009C5B7E" w:rsidRPr="00407C23">
        <w:rPr>
          <w:rFonts w:ascii="Times New Roman" w:eastAsia="Times New Roman" w:hAnsi="Times New Roman" w:cs="Times New Roman"/>
          <w:sz w:val="24"/>
          <w:szCs w:val="24"/>
          <w:lang w:val="ro-RO"/>
        </w:rPr>
        <w:t>77/2009</w:t>
      </w:r>
      <w:r w:rsidR="005C7530" w:rsidRPr="005C7530">
        <w:rPr>
          <w:rFonts w:ascii="Times New Roman" w:hAnsi="Times New Roman" w:cs="Times New Roman"/>
          <w:sz w:val="24"/>
          <w:szCs w:val="24"/>
          <w:lang w:val="ro-RO"/>
        </w:rPr>
        <w:t xml:space="preserve"> </w:t>
      </w:r>
      <w:r w:rsidR="005C7530" w:rsidRPr="00ED3CD0">
        <w:rPr>
          <w:rFonts w:ascii="Times New Roman" w:hAnsi="Times New Roman" w:cs="Times New Roman"/>
          <w:sz w:val="24"/>
          <w:szCs w:val="24"/>
          <w:lang w:val="ro-RO"/>
        </w:rPr>
        <w:t>OUG nr. 77/2099 privind organizarea și exploatarea jocurilor de noroc, cu modificările și completările ulterioare</w:t>
      </w:r>
      <w:r w:rsidR="005C7530">
        <w:rPr>
          <w:rFonts w:ascii="Times New Roman" w:hAnsi="Times New Roman" w:cs="Times New Roman"/>
          <w:sz w:val="24"/>
          <w:szCs w:val="24"/>
          <w:lang w:val="ro-RO"/>
        </w:rPr>
        <w:t>, a Normelor metodologice de aplicare a OUG nr.</w:t>
      </w:r>
      <w:r w:rsidR="005F2B23">
        <w:rPr>
          <w:rFonts w:ascii="Times New Roman" w:hAnsi="Times New Roman" w:cs="Times New Roman"/>
          <w:sz w:val="24"/>
          <w:szCs w:val="24"/>
          <w:lang w:val="ro-RO"/>
        </w:rPr>
        <w:t xml:space="preserve"> </w:t>
      </w:r>
      <w:r w:rsidR="005C7530">
        <w:rPr>
          <w:rFonts w:ascii="Times New Roman" w:hAnsi="Times New Roman" w:cs="Times New Roman"/>
          <w:sz w:val="24"/>
          <w:szCs w:val="24"/>
          <w:lang w:val="ro-RO"/>
        </w:rPr>
        <w:t>77/2009</w:t>
      </w:r>
      <w:r w:rsidR="009C5B7E" w:rsidRPr="00407C23">
        <w:rPr>
          <w:rFonts w:ascii="Times New Roman" w:eastAsia="Times New Roman" w:hAnsi="Times New Roman" w:cs="Times New Roman"/>
          <w:sz w:val="24"/>
          <w:szCs w:val="24"/>
          <w:lang w:val="ro-RO"/>
        </w:rPr>
        <w:t xml:space="preserve"> și ale prezentului Regulament.</w:t>
      </w:r>
    </w:p>
    <w:p w14:paraId="00000020" w14:textId="39B433B6" w:rsidR="00D10270" w:rsidRPr="00407C23" w:rsidRDefault="009C5B7E" w:rsidP="003E7FCD">
      <w:pPr>
        <w:spacing w:after="0"/>
        <w:jc w:val="both"/>
        <w:rPr>
          <w:rFonts w:ascii="Times New Roman" w:eastAsia="Times New Roman" w:hAnsi="Times New Roman" w:cs="Times New Roman"/>
          <w:sz w:val="24"/>
          <w:szCs w:val="24"/>
          <w:lang w:val="ro-RO"/>
        </w:rPr>
      </w:pPr>
      <w:r w:rsidRPr="00407C23">
        <w:rPr>
          <w:rFonts w:ascii="Times New Roman" w:eastAsia="Times New Roman" w:hAnsi="Times New Roman" w:cs="Times New Roman"/>
          <w:sz w:val="24"/>
          <w:szCs w:val="24"/>
          <w:lang w:val="ro-RO"/>
        </w:rPr>
        <w:t xml:space="preserve">(2) Prezentul regulament stabilește condițiile locale suplimentare privind autorizarea și funcționarea în locații fixe </w:t>
      </w:r>
      <w:r w:rsidR="005C7530">
        <w:rPr>
          <w:rFonts w:ascii="Times New Roman" w:eastAsia="Times New Roman" w:hAnsi="Times New Roman" w:cs="Times New Roman"/>
          <w:sz w:val="24"/>
          <w:szCs w:val="24"/>
          <w:lang w:val="ro-RO"/>
        </w:rPr>
        <w:t>a</w:t>
      </w:r>
      <w:r w:rsidRPr="00407C23">
        <w:rPr>
          <w:rFonts w:ascii="Times New Roman" w:eastAsia="Times New Roman" w:hAnsi="Times New Roman" w:cs="Times New Roman"/>
          <w:sz w:val="24"/>
          <w:szCs w:val="24"/>
          <w:lang w:val="ro-RO"/>
        </w:rPr>
        <w:t xml:space="preserve"> activităților de jocuri de noroc </w:t>
      </w:r>
      <w:r w:rsidR="005C7530">
        <w:rPr>
          <w:rFonts w:ascii="Times New Roman" w:eastAsia="Times New Roman" w:hAnsi="Times New Roman" w:cs="Times New Roman"/>
          <w:sz w:val="24"/>
          <w:szCs w:val="24"/>
          <w:lang w:val="ro-RO"/>
        </w:rPr>
        <w:t>tradiționale</w:t>
      </w:r>
      <w:r w:rsidRPr="00407C23">
        <w:rPr>
          <w:rFonts w:ascii="Times New Roman" w:eastAsia="Times New Roman" w:hAnsi="Times New Roman" w:cs="Times New Roman"/>
          <w:sz w:val="24"/>
          <w:szCs w:val="24"/>
          <w:lang w:val="ro-RO"/>
        </w:rPr>
        <w:t>,</w:t>
      </w:r>
      <w:r w:rsidR="005C7530">
        <w:rPr>
          <w:rFonts w:ascii="Times New Roman" w:eastAsia="Times New Roman" w:hAnsi="Times New Roman" w:cs="Times New Roman"/>
          <w:sz w:val="24"/>
          <w:szCs w:val="24"/>
          <w:lang w:val="ro-RO"/>
        </w:rPr>
        <w:t xml:space="preserve"> cu respectarea priorităților de dezvoltare locală, a normelor de protecție, a ordinii și a sănătății și siguranței publice</w:t>
      </w:r>
      <w:r w:rsidR="0056189F">
        <w:rPr>
          <w:rFonts w:ascii="Times New Roman" w:eastAsia="Times New Roman" w:hAnsi="Times New Roman" w:cs="Times New Roman"/>
          <w:sz w:val="24"/>
          <w:szCs w:val="24"/>
          <w:lang w:val="ro-RO"/>
        </w:rPr>
        <w:t>.</w:t>
      </w:r>
    </w:p>
    <w:p w14:paraId="00000028" w14:textId="28BAEA64" w:rsidR="00D10270" w:rsidRPr="00407C23" w:rsidRDefault="009C5B7E" w:rsidP="003E7FCD">
      <w:pPr>
        <w:spacing w:after="0"/>
        <w:jc w:val="both"/>
        <w:rPr>
          <w:rFonts w:ascii="Times New Roman" w:eastAsia="Times New Roman" w:hAnsi="Times New Roman" w:cs="Times New Roman"/>
          <w:sz w:val="24"/>
          <w:szCs w:val="24"/>
          <w:lang w:val="ro-RO"/>
        </w:rPr>
      </w:pPr>
      <w:r w:rsidRPr="008C07D1">
        <w:rPr>
          <w:rFonts w:ascii="Times New Roman" w:eastAsia="Times New Roman" w:hAnsi="Times New Roman" w:cs="Times New Roman"/>
          <w:sz w:val="24"/>
          <w:szCs w:val="24"/>
          <w:lang w:val="ro-RO"/>
        </w:rPr>
        <w:t>(2) Autorizația de funcționare pentru activitățile de jocuri de noroc ce se desfășoară în locații fizice se acordă prin hotărâre a consiliului local, în</w:t>
      </w:r>
      <w:r w:rsidRPr="00407C23">
        <w:rPr>
          <w:rFonts w:ascii="Times New Roman" w:eastAsia="Times New Roman" w:hAnsi="Times New Roman" w:cs="Times New Roman"/>
          <w:sz w:val="24"/>
          <w:szCs w:val="24"/>
          <w:lang w:val="ro-RO"/>
        </w:rPr>
        <w:t xml:space="preserve"> baza prezentului </w:t>
      </w:r>
      <w:r w:rsidR="008C07D1">
        <w:rPr>
          <w:rFonts w:ascii="Times New Roman" w:eastAsia="Times New Roman" w:hAnsi="Times New Roman" w:cs="Times New Roman"/>
          <w:sz w:val="24"/>
          <w:szCs w:val="24"/>
          <w:lang w:val="ro-RO"/>
        </w:rPr>
        <w:t>R</w:t>
      </w:r>
      <w:r w:rsidRPr="00407C23">
        <w:rPr>
          <w:rFonts w:ascii="Times New Roman" w:eastAsia="Times New Roman" w:hAnsi="Times New Roman" w:cs="Times New Roman"/>
          <w:sz w:val="24"/>
          <w:szCs w:val="24"/>
          <w:lang w:val="ro-RO"/>
        </w:rPr>
        <w:t>egulament.</w:t>
      </w:r>
    </w:p>
    <w:p w14:paraId="00000029" w14:textId="77777777" w:rsidR="00D10270" w:rsidRPr="00407C23" w:rsidRDefault="00D10270" w:rsidP="003E7FCD">
      <w:pPr>
        <w:spacing w:after="0"/>
        <w:jc w:val="both"/>
        <w:rPr>
          <w:rFonts w:ascii="Times New Roman" w:eastAsia="Times New Roman" w:hAnsi="Times New Roman" w:cs="Times New Roman"/>
          <w:sz w:val="24"/>
          <w:szCs w:val="24"/>
          <w:lang w:val="ro-RO"/>
        </w:rPr>
      </w:pPr>
    </w:p>
    <w:p w14:paraId="0000002A" w14:textId="73C028EB" w:rsidR="00D10270" w:rsidRPr="00407C23" w:rsidRDefault="0035758C" w:rsidP="003E7FCD">
      <w:pPr>
        <w:spacing w:after="0"/>
        <w:jc w:val="center"/>
        <w:rPr>
          <w:rFonts w:ascii="Times New Roman" w:eastAsia="Times New Roman" w:hAnsi="Times New Roman" w:cs="Times New Roman"/>
          <w:b/>
          <w:bCs/>
          <w:sz w:val="24"/>
          <w:szCs w:val="24"/>
          <w:lang w:val="ro-RO"/>
        </w:rPr>
      </w:pPr>
      <w:r w:rsidRPr="00407C23">
        <w:rPr>
          <w:rFonts w:ascii="Times New Roman" w:eastAsia="Times New Roman" w:hAnsi="Times New Roman" w:cs="Times New Roman"/>
          <w:b/>
          <w:bCs/>
          <w:sz w:val="24"/>
          <w:szCs w:val="24"/>
          <w:lang w:val="ro-RO"/>
        </w:rPr>
        <w:t>CAPITOLUL II</w:t>
      </w:r>
      <w:r w:rsidR="005F2B23">
        <w:rPr>
          <w:rFonts w:ascii="Times New Roman" w:eastAsia="Times New Roman" w:hAnsi="Times New Roman" w:cs="Times New Roman"/>
          <w:b/>
          <w:bCs/>
          <w:sz w:val="24"/>
          <w:szCs w:val="24"/>
          <w:lang w:val="ro-RO"/>
        </w:rPr>
        <w:t>.</w:t>
      </w:r>
      <w:r w:rsidRPr="00407C23">
        <w:rPr>
          <w:rFonts w:ascii="Times New Roman" w:eastAsia="Times New Roman" w:hAnsi="Times New Roman" w:cs="Times New Roman"/>
          <w:b/>
          <w:bCs/>
          <w:sz w:val="24"/>
          <w:szCs w:val="24"/>
          <w:lang w:val="ro-RO"/>
        </w:rPr>
        <w:t xml:space="preserve">  Tipuri de activități permise</w:t>
      </w:r>
    </w:p>
    <w:p w14:paraId="0000002B" w14:textId="07D48EBC" w:rsidR="00D10270" w:rsidRPr="00407C23" w:rsidRDefault="0035758C" w:rsidP="003E7FCD">
      <w:pPr>
        <w:spacing w:after="0"/>
        <w:jc w:val="both"/>
        <w:rPr>
          <w:rFonts w:ascii="Times New Roman" w:eastAsia="Times New Roman" w:hAnsi="Times New Roman" w:cs="Times New Roman"/>
          <w:sz w:val="24"/>
          <w:szCs w:val="24"/>
          <w:lang w:val="ro-RO"/>
        </w:rPr>
      </w:pPr>
      <w:r w:rsidRPr="00407C23">
        <w:rPr>
          <w:rFonts w:ascii="Times New Roman" w:eastAsia="Times New Roman" w:hAnsi="Times New Roman" w:cs="Times New Roman"/>
          <w:b/>
          <w:bCs/>
          <w:sz w:val="24"/>
          <w:szCs w:val="24"/>
          <w:lang w:val="ro-RO"/>
        </w:rPr>
        <w:t>Art.</w:t>
      </w:r>
      <w:r w:rsidR="0056189F">
        <w:rPr>
          <w:rFonts w:ascii="Times New Roman" w:eastAsia="Times New Roman" w:hAnsi="Times New Roman" w:cs="Times New Roman"/>
          <w:b/>
          <w:bCs/>
          <w:sz w:val="24"/>
          <w:szCs w:val="24"/>
          <w:lang w:val="ro-RO"/>
        </w:rPr>
        <w:t xml:space="preserve"> </w:t>
      </w:r>
      <w:r w:rsidR="00DF0EAE">
        <w:rPr>
          <w:rFonts w:ascii="Times New Roman" w:eastAsia="Times New Roman" w:hAnsi="Times New Roman" w:cs="Times New Roman"/>
          <w:b/>
          <w:bCs/>
          <w:sz w:val="24"/>
          <w:szCs w:val="24"/>
          <w:lang w:val="ro-RO"/>
        </w:rPr>
        <w:t>4</w:t>
      </w:r>
      <w:r w:rsidR="0056189F">
        <w:rPr>
          <w:rFonts w:ascii="Times New Roman" w:eastAsia="Times New Roman" w:hAnsi="Times New Roman" w:cs="Times New Roman"/>
          <w:b/>
          <w:bCs/>
          <w:sz w:val="24"/>
          <w:szCs w:val="24"/>
          <w:lang w:val="ro-RO"/>
        </w:rPr>
        <w:t>.</w:t>
      </w:r>
      <w:r w:rsidRPr="00407C23">
        <w:rPr>
          <w:rFonts w:ascii="Times New Roman" w:eastAsia="Times New Roman" w:hAnsi="Times New Roman" w:cs="Times New Roman"/>
          <w:b/>
          <w:bCs/>
          <w:sz w:val="24"/>
          <w:szCs w:val="24"/>
          <w:lang w:val="ro-RO"/>
        </w:rPr>
        <w:t xml:space="preserve"> </w:t>
      </w:r>
      <w:r w:rsidR="0056189F">
        <w:rPr>
          <w:rFonts w:ascii="Times New Roman" w:eastAsia="Times New Roman" w:hAnsi="Times New Roman" w:cs="Times New Roman"/>
          <w:b/>
          <w:bCs/>
          <w:sz w:val="24"/>
          <w:szCs w:val="24"/>
          <w:lang w:val="ro-RO"/>
        </w:rPr>
        <w:t xml:space="preserve">- </w:t>
      </w:r>
      <w:r w:rsidRPr="00407C23">
        <w:rPr>
          <w:rFonts w:ascii="Times New Roman" w:eastAsia="Times New Roman" w:hAnsi="Times New Roman" w:cs="Times New Roman"/>
          <w:sz w:val="24"/>
          <w:szCs w:val="24"/>
          <w:lang w:val="ro-RO"/>
        </w:rPr>
        <w:t xml:space="preserve">Pe raza municipiului Sfântu Gheorghe activitățile de jocuri de noroc </w:t>
      </w:r>
      <w:r w:rsidR="0056189F">
        <w:rPr>
          <w:rFonts w:ascii="Times New Roman" w:eastAsia="Times New Roman" w:hAnsi="Times New Roman" w:cs="Times New Roman"/>
          <w:sz w:val="24"/>
          <w:szCs w:val="24"/>
          <w:lang w:val="ro-RO"/>
        </w:rPr>
        <w:t xml:space="preserve">tradiționale </w:t>
      </w:r>
      <w:r w:rsidRPr="00407C23">
        <w:rPr>
          <w:rFonts w:ascii="Times New Roman" w:eastAsia="Times New Roman" w:hAnsi="Times New Roman" w:cs="Times New Roman"/>
          <w:sz w:val="24"/>
          <w:szCs w:val="24"/>
          <w:lang w:val="ro-RO"/>
        </w:rPr>
        <w:t>sunt permise exclusiv în spații special amenajate și autorizate în acest scop, respectiv agenții loto,  săli dedicate de slot-machine, agenții de pariuri, agenții loto care desfășoară jocuri de videoloterie, săli de bingo şi cazinouri și orice alte tipuri de jocuri de noroc, respectiv jocuri noi sau combinații de jocuri diferite.</w:t>
      </w:r>
    </w:p>
    <w:p w14:paraId="0000002C" w14:textId="0DA08C92" w:rsidR="00D10270" w:rsidRPr="00407C23" w:rsidRDefault="0035758C" w:rsidP="003E7FCD">
      <w:pPr>
        <w:spacing w:after="0"/>
        <w:jc w:val="both"/>
        <w:rPr>
          <w:rFonts w:ascii="Times New Roman" w:eastAsia="Times New Roman" w:hAnsi="Times New Roman" w:cs="Times New Roman"/>
          <w:sz w:val="24"/>
          <w:szCs w:val="24"/>
          <w:lang w:val="ro-RO"/>
        </w:rPr>
      </w:pPr>
      <w:r w:rsidRPr="00407C23">
        <w:rPr>
          <w:rFonts w:ascii="Times New Roman" w:eastAsia="Times New Roman" w:hAnsi="Times New Roman" w:cs="Times New Roman"/>
          <w:b/>
          <w:bCs/>
          <w:sz w:val="24"/>
          <w:szCs w:val="24"/>
          <w:lang w:val="ro-RO"/>
        </w:rPr>
        <w:t>Art.</w:t>
      </w:r>
      <w:r w:rsidR="0056189F">
        <w:rPr>
          <w:rFonts w:ascii="Times New Roman" w:eastAsia="Times New Roman" w:hAnsi="Times New Roman" w:cs="Times New Roman"/>
          <w:b/>
          <w:bCs/>
          <w:sz w:val="24"/>
          <w:szCs w:val="24"/>
          <w:lang w:val="ro-RO"/>
        </w:rPr>
        <w:t xml:space="preserve"> </w:t>
      </w:r>
      <w:r w:rsidR="00DF0EAE">
        <w:rPr>
          <w:rFonts w:ascii="Times New Roman" w:eastAsia="Times New Roman" w:hAnsi="Times New Roman" w:cs="Times New Roman"/>
          <w:b/>
          <w:bCs/>
          <w:sz w:val="24"/>
          <w:szCs w:val="24"/>
          <w:lang w:val="ro-RO"/>
        </w:rPr>
        <w:t>5</w:t>
      </w:r>
      <w:r w:rsidR="0056189F">
        <w:rPr>
          <w:rFonts w:ascii="Times New Roman" w:eastAsia="Times New Roman" w:hAnsi="Times New Roman" w:cs="Times New Roman"/>
          <w:b/>
          <w:bCs/>
          <w:sz w:val="24"/>
          <w:szCs w:val="24"/>
          <w:lang w:val="ro-RO"/>
        </w:rPr>
        <w:t>. -</w:t>
      </w:r>
      <w:r w:rsidRPr="00407C23">
        <w:rPr>
          <w:rFonts w:ascii="Times New Roman" w:eastAsia="Times New Roman" w:hAnsi="Times New Roman" w:cs="Times New Roman"/>
          <w:b/>
          <w:bCs/>
          <w:sz w:val="24"/>
          <w:szCs w:val="24"/>
          <w:lang w:val="ro-RO"/>
        </w:rPr>
        <w:t xml:space="preserve"> </w:t>
      </w:r>
      <w:r w:rsidRPr="00407C23">
        <w:rPr>
          <w:rFonts w:ascii="Times New Roman" w:eastAsia="Times New Roman" w:hAnsi="Times New Roman" w:cs="Times New Roman"/>
          <w:sz w:val="24"/>
          <w:szCs w:val="24"/>
          <w:lang w:val="ro-RO"/>
        </w:rPr>
        <w:t>Este strict interzisă amplasarea sau exploatarea aparatelor de jocuri de noroc în spații cu altă destinație decât cea de sală de jocuri.</w:t>
      </w:r>
    </w:p>
    <w:p w14:paraId="0000002E" w14:textId="77777777" w:rsidR="00D10270" w:rsidRPr="00407C23" w:rsidRDefault="00D10270" w:rsidP="003E7FCD">
      <w:pPr>
        <w:spacing w:after="0"/>
        <w:jc w:val="both"/>
        <w:rPr>
          <w:rFonts w:ascii="Times New Roman" w:eastAsia="Times New Roman" w:hAnsi="Times New Roman" w:cs="Times New Roman"/>
          <w:sz w:val="24"/>
          <w:szCs w:val="24"/>
          <w:lang w:val="ro-RO"/>
        </w:rPr>
      </w:pPr>
    </w:p>
    <w:p w14:paraId="0000002F" w14:textId="3D6F5943" w:rsidR="00D10270" w:rsidRPr="00407C23" w:rsidRDefault="0035758C" w:rsidP="003E7FCD">
      <w:pPr>
        <w:spacing w:after="0"/>
        <w:jc w:val="center"/>
        <w:rPr>
          <w:rFonts w:ascii="Times New Roman" w:eastAsia="Times New Roman" w:hAnsi="Times New Roman" w:cs="Times New Roman"/>
          <w:sz w:val="24"/>
          <w:szCs w:val="24"/>
          <w:lang w:val="ro-RO"/>
        </w:rPr>
      </w:pPr>
      <w:r w:rsidRPr="00407C23">
        <w:rPr>
          <w:rFonts w:ascii="Times New Roman" w:eastAsia="Times New Roman" w:hAnsi="Times New Roman" w:cs="Times New Roman"/>
          <w:b/>
          <w:bCs/>
          <w:sz w:val="24"/>
          <w:szCs w:val="24"/>
          <w:lang w:val="ro-RO"/>
        </w:rPr>
        <w:t>CAPITOLUL III</w:t>
      </w:r>
      <w:r w:rsidR="005F2B23">
        <w:rPr>
          <w:rFonts w:ascii="Times New Roman" w:eastAsia="Times New Roman" w:hAnsi="Times New Roman" w:cs="Times New Roman"/>
          <w:b/>
          <w:bCs/>
          <w:sz w:val="24"/>
          <w:szCs w:val="24"/>
          <w:lang w:val="ro-RO"/>
        </w:rPr>
        <w:t>.</w:t>
      </w:r>
      <w:r w:rsidRPr="00407C23">
        <w:rPr>
          <w:rFonts w:ascii="Times New Roman" w:eastAsia="Times New Roman" w:hAnsi="Times New Roman" w:cs="Times New Roman"/>
          <w:b/>
          <w:bCs/>
          <w:sz w:val="24"/>
          <w:szCs w:val="24"/>
          <w:lang w:val="ro-RO"/>
        </w:rPr>
        <w:t xml:space="preserve">  Zone permise</w:t>
      </w:r>
    </w:p>
    <w:p w14:paraId="00000030" w14:textId="365139B2" w:rsidR="00D10270" w:rsidRPr="00407C23" w:rsidRDefault="0035758C" w:rsidP="003E7FCD">
      <w:pPr>
        <w:spacing w:after="0"/>
        <w:jc w:val="both"/>
        <w:rPr>
          <w:rFonts w:ascii="Times New Roman" w:eastAsia="Times New Roman" w:hAnsi="Times New Roman" w:cs="Times New Roman"/>
          <w:color w:val="0000FF"/>
          <w:sz w:val="24"/>
          <w:szCs w:val="24"/>
          <w:lang w:val="ro-RO"/>
        </w:rPr>
      </w:pPr>
      <w:r w:rsidRPr="00407C23">
        <w:rPr>
          <w:rFonts w:ascii="Times New Roman" w:eastAsia="Times New Roman" w:hAnsi="Times New Roman" w:cs="Times New Roman"/>
          <w:b/>
          <w:bCs/>
          <w:sz w:val="24"/>
          <w:szCs w:val="24"/>
          <w:lang w:val="ro-RO"/>
        </w:rPr>
        <w:t>Art.</w:t>
      </w:r>
      <w:r w:rsidR="003E7FCD">
        <w:rPr>
          <w:rFonts w:ascii="Times New Roman" w:eastAsia="Times New Roman" w:hAnsi="Times New Roman" w:cs="Times New Roman"/>
          <w:b/>
          <w:bCs/>
          <w:sz w:val="24"/>
          <w:szCs w:val="24"/>
          <w:lang w:val="ro-RO"/>
        </w:rPr>
        <w:t xml:space="preserve"> </w:t>
      </w:r>
      <w:r w:rsidR="00DF0EAE">
        <w:rPr>
          <w:rFonts w:ascii="Times New Roman" w:eastAsia="Times New Roman" w:hAnsi="Times New Roman" w:cs="Times New Roman"/>
          <w:b/>
          <w:bCs/>
          <w:sz w:val="24"/>
          <w:szCs w:val="24"/>
          <w:lang w:val="ro-RO"/>
        </w:rPr>
        <w:t>6</w:t>
      </w:r>
      <w:r w:rsidR="003E7FCD">
        <w:rPr>
          <w:rFonts w:ascii="Times New Roman" w:eastAsia="Times New Roman" w:hAnsi="Times New Roman" w:cs="Times New Roman"/>
          <w:b/>
          <w:bCs/>
          <w:sz w:val="24"/>
          <w:szCs w:val="24"/>
          <w:lang w:val="ro-RO"/>
        </w:rPr>
        <w:t>. -</w:t>
      </w:r>
      <w:r w:rsidRPr="00407C23">
        <w:rPr>
          <w:rFonts w:ascii="Times New Roman" w:eastAsia="Times New Roman" w:hAnsi="Times New Roman" w:cs="Times New Roman"/>
          <w:b/>
          <w:bCs/>
          <w:sz w:val="24"/>
          <w:szCs w:val="24"/>
          <w:lang w:val="ro-RO"/>
        </w:rPr>
        <w:t xml:space="preserve">  </w:t>
      </w:r>
      <w:r w:rsidR="003E7FCD" w:rsidRPr="003E7FCD">
        <w:rPr>
          <w:rFonts w:ascii="Times New Roman" w:eastAsia="Times New Roman" w:hAnsi="Times New Roman" w:cs="Times New Roman"/>
          <w:sz w:val="24"/>
          <w:szCs w:val="24"/>
          <w:lang w:val="ro-RO"/>
        </w:rPr>
        <w:t>(1)</w:t>
      </w:r>
      <w:r w:rsidR="003E7FCD">
        <w:rPr>
          <w:rFonts w:ascii="Times New Roman" w:eastAsia="Times New Roman" w:hAnsi="Times New Roman" w:cs="Times New Roman"/>
          <w:sz w:val="24"/>
          <w:szCs w:val="24"/>
          <w:lang w:val="ro-RO"/>
        </w:rPr>
        <w:t xml:space="preserve"> </w:t>
      </w:r>
      <w:r w:rsidRPr="00407C23">
        <w:rPr>
          <w:rFonts w:ascii="Times New Roman" w:eastAsia="Times New Roman" w:hAnsi="Times New Roman" w:cs="Times New Roman"/>
          <w:sz w:val="24"/>
          <w:szCs w:val="24"/>
          <w:lang w:val="ro-RO"/>
        </w:rPr>
        <w:t>Jocurile loto aparținând Companiei Naționale “Loteria Română” SA</w:t>
      </w:r>
      <w:r w:rsidR="003E7FCD">
        <w:rPr>
          <w:rFonts w:ascii="Times New Roman" w:eastAsia="Times New Roman" w:hAnsi="Times New Roman" w:cs="Times New Roman"/>
          <w:sz w:val="24"/>
          <w:szCs w:val="24"/>
          <w:lang w:val="ro-RO"/>
        </w:rPr>
        <w:t>,</w:t>
      </w:r>
      <w:r w:rsidRPr="00407C23">
        <w:rPr>
          <w:rFonts w:ascii="Times New Roman" w:eastAsia="Times New Roman" w:hAnsi="Times New Roman" w:cs="Times New Roman"/>
          <w:sz w:val="24"/>
          <w:szCs w:val="24"/>
          <w:lang w:val="ro-RO"/>
        </w:rPr>
        <w:t xml:space="preserve"> astfel cum sunt definite la art. 10, alin. </w:t>
      </w:r>
      <w:r w:rsidR="003E7FCD">
        <w:rPr>
          <w:rFonts w:ascii="Times New Roman" w:eastAsia="Times New Roman" w:hAnsi="Times New Roman" w:cs="Times New Roman"/>
          <w:sz w:val="24"/>
          <w:szCs w:val="24"/>
          <w:lang w:val="ro-RO"/>
        </w:rPr>
        <w:t>(</w:t>
      </w:r>
      <w:r w:rsidRPr="00407C23">
        <w:rPr>
          <w:rFonts w:ascii="Times New Roman" w:eastAsia="Times New Roman" w:hAnsi="Times New Roman" w:cs="Times New Roman"/>
          <w:sz w:val="24"/>
          <w:szCs w:val="24"/>
          <w:lang w:val="ro-RO"/>
        </w:rPr>
        <w:t>1</w:t>
      </w:r>
      <w:r w:rsidR="003E7FCD">
        <w:rPr>
          <w:rFonts w:ascii="Times New Roman" w:eastAsia="Times New Roman" w:hAnsi="Times New Roman" w:cs="Times New Roman"/>
          <w:sz w:val="24"/>
          <w:szCs w:val="24"/>
          <w:lang w:val="ro-RO"/>
        </w:rPr>
        <w:t>)</w:t>
      </w:r>
      <w:r w:rsidRPr="00407C23">
        <w:rPr>
          <w:rFonts w:ascii="Times New Roman" w:eastAsia="Times New Roman" w:hAnsi="Times New Roman" w:cs="Times New Roman"/>
          <w:sz w:val="24"/>
          <w:szCs w:val="24"/>
          <w:lang w:val="ro-RO"/>
        </w:rPr>
        <w:t>, lit. a</w:t>
      </w:r>
      <w:r w:rsidR="003E7FCD">
        <w:rPr>
          <w:rFonts w:ascii="Times New Roman" w:eastAsia="Times New Roman" w:hAnsi="Times New Roman" w:cs="Times New Roman"/>
          <w:sz w:val="24"/>
          <w:szCs w:val="24"/>
          <w:lang w:val="ro-RO"/>
        </w:rPr>
        <w:t>)</w:t>
      </w:r>
      <w:r w:rsidRPr="00407C23">
        <w:rPr>
          <w:rFonts w:ascii="Times New Roman" w:eastAsia="Times New Roman" w:hAnsi="Times New Roman" w:cs="Times New Roman"/>
          <w:sz w:val="24"/>
          <w:szCs w:val="24"/>
          <w:lang w:val="ro-RO"/>
        </w:rPr>
        <w:t xml:space="preserve"> și h</w:t>
      </w:r>
      <w:r w:rsidR="003E7FCD">
        <w:rPr>
          <w:rFonts w:ascii="Times New Roman" w:eastAsia="Times New Roman" w:hAnsi="Times New Roman" w:cs="Times New Roman"/>
          <w:sz w:val="24"/>
          <w:szCs w:val="24"/>
          <w:lang w:val="ro-RO"/>
        </w:rPr>
        <w:t>)</w:t>
      </w:r>
      <w:r w:rsidRPr="00407C23">
        <w:rPr>
          <w:rFonts w:ascii="Times New Roman" w:eastAsia="Times New Roman" w:hAnsi="Times New Roman" w:cs="Times New Roman"/>
          <w:sz w:val="24"/>
          <w:szCs w:val="24"/>
          <w:lang w:val="ro-RO"/>
        </w:rPr>
        <w:t xml:space="preserve"> din OUG 77/2009 privind organizarea şi exploatarea jocurilor de noroc</w:t>
      </w:r>
      <w:r w:rsidR="003E7FCD">
        <w:rPr>
          <w:rFonts w:ascii="Times New Roman" w:eastAsia="Times New Roman" w:hAnsi="Times New Roman" w:cs="Times New Roman"/>
          <w:sz w:val="24"/>
          <w:szCs w:val="24"/>
          <w:lang w:val="ro-RO"/>
        </w:rPr>
        <w:t>,</w:t>
      </w:r>
      <w:r w:rsidRPr="00407C23">
        <w:rPr>
          <w:rFonts w:ascii="Times New Roman" w:eastAsia="Times New Roman" w:hAnsi="Times New Roman" w:cs="Times New Roman"/>
          <w:sz w:val="24"/>
          <w:szCs w:val="24"/>
          <w:lang w:val="ro-RO"/>
        </w:rPr>
        <w:t xml:space="preserve"> sunt permise</w:t>
      </w:r>
      <w:r w:rsidR="004A551D" w:rsidRPr="00407C23">
        <w:rPr>
          <w:rFonts w:ascii="Times New Roman" w:eastAsia="Times New Roman" w:hAnsi="Times New Roman" w:cs="Times New Roman"/>
          <w:sz w:val="24"/>
          <w:szCs w:val="24"/>
          <w:lang w:val="ro-RO"/>
        </w:rPr>
        <w:t xml:space="preserve"> pe raza municipiului Sfântu Gheorghe</w:t>
      </w:r>
      <w:r w:rsidRPr="00407C23">
        <w:rPr>
          <w:rFonts w:ascii="Times New Roman" w:eastAsia="Times New Roman" w:hAnsi="Times New Roman" w:cs="Times New Roman"/>
          <w:sz w:val="24"/>
          <w:szCs w:val="24"/>
          <w:lang w:val="ro-RO"/>
        </w:rPr>
        <w:t>, cu condiția obținerii autorizației anuale de funcționare.</w:t>
      </w:r>
    </w:p>
    <w:p w14:paraId="00000031" w14:textId="10B11502" w:rsidR="00D10270" w:rsidRPr="00407C23" w:rsidRDefault="009C5B7E" w:rsidP="003E7FCD">
      <w:pPr>
        <w:spacing w:after="0"/>
        <w:jc w:val="both"/>
        <w:rPr>
          <w:rFonts w:ascii="Times New Roman" w:eastAsia="Times New Roman" w:hAnsi="Times New Roman" w:cs="Times New Roman"/>
          <w:sz w:val="24"/>
          <w:szCs w:val="24"/>
          <w:lang w:val="ro-RO"/>
        </w:rPr>
      </w:pPr>
      <w:r w:rsidRPr="00407C23">
        <w:rPr>
          <w:rFonts w:ascii="Times New Roman" w:eastAsia="Times New Roman" w:hAnsi="Times New Roman" w:cs="Times New Roman"/>
          <w:sz w:val="24"/>
          <w:szCs w:val="24"/>
          <w:lang w:val="ro-RO"/>
        </w:rPr>
        <w:t>(</w:t>
      </w:r>
      <w:r w:rsidR="003E7FCD">
        <w:rPr>
          <w:rFonts w:ascii="Times New Roman" w:eastAsia="Times New Roman" w:hAnsi="Times New Roman" w:cs="Times New Roman"/>
          <w:sz w:val="24"/>
          <w:szCs w:val="24"/>
          <w:lang w:val="ro-RO"/>
        </w:rPr>
        <w:t>2</w:t>
      </w:r>
      <w:r w:rsidRPr="00407C23">
        <w:rPr>
          <w:rFonts w:ascii="Times New Roman" w:eastAsia="Times New Roman" w:hAnsi="Times New Roman" w:cs="Times New Roman"/>
          <w:sz w:val="24"/>
          <w:szCs w:val="24"/>
          <w:lang w:val="ro-RO"/>
        </w:rPr>
        <w:t>) Desfășurarea altor activități de jocuri de noroc este permisă doar în zon</w:t>
      </w:r>
      <w:r w:rsidR="003E7FCD">
        <w:rPr>
          <w:rFonts w:ascii="Times New Roman" w:eastAsia="Times New Roman" w:hAnsi="Times New Roman" w:cs="Times New Roman"/>
          <w:sz w:val="24"/>
          <w:szCs w:val="24"/>
          <w:lang w:val="ro-RO"/>
        </w:rPr>
        <w:t>a</w:t>
      </w:r>
      <w:r w:rsidR="00637AC0" w:rsidRPr="00407C23">
        <w:rPr>
          <w:rFonts w:ascii="Times New Roman" w:eastAsia="Times New Roman" w:hAnsi="Times New Roman" w:cs="Times New Roman"/>
          <w:sz w:val="24"/>
          <w:szCs w:val="24"/>
          <w:lang w:val="ro-RO"/>
        </w:rPr>
        <w:t xml:space="preserve"> </w:t>
      </w:r>
      <w:r w:rsidRPr="00407C23">
        <w:rPr>
          <w:rFonts w:ascii="Times New Roman" w:eastAsia="Times New Roman" w:hAnsi="Times New Roman" w:cs="Times New Roman"/>
          <w:sz w:val="24"/>
          <w:szCs w:val="24"/>
          <w:lang w:val="ro-RO"/>
        </w:rPr>
        <w:t>delimitat</w:t>
      </w:r>
      <w:r w:rsidR="003E7FCD">
        <w:rPr>
          <w:rFonts w:ascii="Times New Roman" w:eastAsia="Times New Roman" w:hAnsi="Times New Roman" w:cs="Times New Roman"/>
          <w:sz w:val="24"/>
          <w:szCs w:val="24"/>
          <w:lang w:val="ro-RO"/>
        </w:rPr>
        <w:t>ă</w:t>
      </w:r>
      <w:r w:rsidRPr="00407C23">
        <w:rPr>
          <w:rFonts w:ascii="Times New Roman" w:eastAsia="Times New Roman" w:hAnsi="Times New Roman" w:cs="Times New Roman"/>
          <w:sz w:val="24"/>
          <w:szCs w:val="24"/>
          <w:lang w:val="ro-RO"/>
        </w:rPr>
        <w:t xml:space="preserve"> conform anexe</w:t>
      </w:r>
      <w:r w:rsidR="00066157" w:rsidRPr="00407C23">
        <w:rPr>
          <w:rFonts w:ascii="Times New Roman" w:eastAsia="Times New Roman" w:hAnsi="Times New Roman" w:cs="Times New Roman"/>
          <w:sz w:val="24"/>
          <w:szCs w:val="24"/>
          <w:lang w:val="ro-RO"/>
        </w:rPr>
        <w:t>i</w:t>
      </w:r>
      <w:r w:rsidR="003E7FCD">
        <w:rPr>
          <w:rFonts w:ascii="Times New Roman" w:eastAsia="Times New Roman" w:hAnsi="Times New Roman" w:cs="Times New Roman"/>
          <w:sz w:val="24"/>
          <w:szCs w:val="24"/>
          <w:lang w:val="ro-RO"/>
        </w:rPr>
        <w:t xml:space="preserve"> nr.</w:t>
      </w:r>
      <w:r w:rsidRPr="00407C23">
        <w:rPr>
          <w:rFonts w:ascii="Times New Roman" w:eastAsia="Times New Roman" w:hAnsi="Times New Roman" w:cs="Times New Roman"/>
          <w:sz w:val="24"/>
          <w:szCs w:val="24"/>
          <w:lang w:val="ro-RO"/>
        </w:rPr>
        <w:t xml:space="preserve"> 1 la prezentul regulament.</w:t>
      </w:r>
    </w:p>
    <w:p w14:paraId="61ED3BD1" w14:textId="77777777" w:rsidR="003E7FCD" w:rsidRDefault="003E7FCD" w:rsidP="003E7FCD">
      <w:pPr>
        <w:spacing w:after="0"/>
        <w:jc w:val="both"/>
        <w:rPr>
          <w:rFonts w:ascii="Times New Roman" w:eastAsia="Times New Roman" w:hAnsi="Times New Roman" w:cs="Times New Roman"/>
          <w:b/>
          <w:bCs/>
          <w:sz w:val="24"/>
          <w:szCs w:val="24"/>
          <w:lang w:val="ro-RO"/>
        </w:rPr>
      </w:pPr>
    </w:p>
    <w:p w14:paraId="03ECA9DA" w14:textId="2DEEA773" w:rsidR="003E7FCD" w:rsidRPr="003E7FCD" w:rsidRDefault="0035758C" w:rsidP="003E7FCD">
      <w:pPr>
        <w:spacing w:after="0"/>
        <w:jc w:val="center"/>
        <w:rPr>
          <w:rFonts w:ascii="Times New Roman" w:eastAsia="Times New Roman" w:hAnsi="Times New Roman" w:cs="Times New Roman"/>
          <w:b/>
          <w:bCs/>
          <w:sz w:val="24"/>
          <w:szCs w:val="24"/>
          <w:lang w:val="ro-RO"/>
        </w:rPr>
      </w:pPr>
      <w:r w:rsidRPr="00407C23">
        <w:rPr>
          <w:rFonts w:ascii="Times New Roman" w:eastAsia="Times New Roman" w:hAnsi="Times New Roman" w:cs="Times New Roman"/>
          <w:b/>
          <w:bCs/>
          <w:sz w:val="24"/>
          <w:szCs w:val="24"/>
          <w:lang w:val="ro-RO"/>
        </w:rPr>
        <w:t>CAPITOLUL IV</w:t>
      </w:r>
      <w:r w:rsidR="005F2B23">
        <w:rPr>
          <w:rFonts w:ascii="Times New Roman" w:eastAsia="Times New Roman" w:hAnsi="Times New Roman" w:cs="Times New Roman"/>
          <w:b/>
          <w:bCs/>
          <w:sz w:val="24"/>
          <w:szCs w:val="24"/>
          <w:lang w:val="ro-RO"/>
        </w:rPr>
        <w:t>.</w:t>
      </w:r>
      <w:r w:rsidRPr="00407C23">
        <w:rPr>
          <w:rFonts w:ascii="Times New Roman" w:eastAsia="Times New Roman" w:hAnsi="Times New Roman" w:cs="Times New Roman"/>
          <w:b/>
          <w:bCs/>
          <w:sz w:val="24"/>
          <w:szCs w:val="24"/>
          <w:lang w:val="ro-RO"/>
        </w:rPr>
        <w:t xml:space="preserve"> – Procedura de autorizare</w:t>
      </w:r>
    </w:p>
    <w:p w14:paraId="00000033" w14:textId="7A03F7FD" w:rsidR="00D10270" w:rsidRPr="00407C23" w:rsidRDefault="0035758C" w:rsidP="003E7FCD">
      <w:pPr>
        <w:spacing w:after="0"/>
        <w:jc w:val="both"/>
        <w:rPr>
          <w:rFonts w:ascii="Times New Roman" w:eastAsia="Times New Roman" w:hAnsi="Times New Roman" w:cs="Times New Roman"/>
          <w:sz w:val="24"/>
          <w:szCs w:val="24"/>
          <w:lang w:val="ro-RO"/>
        </w:rPr>
      </w:pPr>
      <w:r w:rsidRPr="00407C23">
        <w:rPr>
          <w:rFonts w:ascii="Times New Roman" w:eastAsia="Times New Roman" w:hAnsi="Times New Roman" w:cs="Times New Roman"/>
          <w:b/>
          <w:bCs/>
          <w:sz w:val="24"/>
          <w:szCs w:val="24"/>
          <w:lang w:val="ro-RO"/>
        </w:rPr>
        <w:lastRenderedPageBreak/>
        <w:t>Art.</w:t>
      </w:r>
      <w:r w:rsidR="003E7FCD">
        <w:rPr>
          <w:rFonts w:ascii="Times New Roman" w:eastAsia="Times New Roman" w:hAnsi="Times New Roman" w:cs="Times New Roman"/>
          <w:b/>
          <w:bCs/>
          <w:sz w:val="24"/>
          <w:szCs w:val="24"/>
          <w:lang w:val="ro-RO"/>
        </w:rPr>
        <w:t xml:space="preserve"> </w:t>
      </w:r>
      <w:r w:rsidR="00DF0EAE">
        <w:rPr>
          <w:rFonts w:ascii="Times New Roman" w:eastAsia="Times New Roman" w:hAnsi="Times New Roman" w:cs="Times New Roman"/>
          <w:b/>
          <w:bCs/>
          <w:sz w:val="24"/>
          <w:szCs w:val="24"/>
          <w:lang w:val="ro-RO"/>
        </w:rPr>
        <w:t>7</w:t>
      </w:r>
      <w:r w:rsidR="003E7FCD">
        <w:rPr>
          <w:rFonts w:ascii="Times New Roman" w:eastAsia="Times New Roman" w:hAnsi="Times New Roman" w:cs="Times New Roman"/>
          <w:b/>
          <w:bCs/>
          <w:sz w:val="24"/>
          <w:szCs w:val="24"/>
          <w:lang w:val="ro-RO"/>
        </w:rPr>
        <w:t>. -</w:t>
      </w:r>
      <w:r w:rsidRPr="00407C23">
        <w:rPr>
          <w:rFonts w:ascii="Times New Roman" w:eastAsia="Times New Roman" w:hAnsi="Times New Roman" w:cs="Times New Roman"/>
          <w:b/>
          <w:bCs/>
          <w:sz w:val="24"/>
          <w:szCs w:val="24"/>
          <w:lang w:val="ro-RO"/>
        </w:rPr>
        <w:t xml:space="preserve"> </w:t>
      </w:r>
      <w:r w:rsidRPr="00407C23">
        <w:rPr>
          <w:rFonts w:ascii="Times New Roman" w:eastAsia="Times New Roman" w:hAnsi="Times New Roman" w:cs="Times New Roman"/>
          <w:sz w:val="24"/>
          <w:szCs w:val="24"/>
          <w:lang w:val="ro-RO"/>
        </w:rPr>
        <w:t xml:space="preserve">Autorizația de funcționare se acordă prin hotărâre a </w:t>
      </w:r>
      <w:r w:rsidR="008C07D1">
        <w:rPr>
          <w:rFonts w:ascii="Times New Roman" w:eastAsia="Times New Roman" w:hAnsi="Times New Roman" w:cs="Times New Roman"/>
          <w:sz w:val="24"/>
          <w:szCs w:val="24"/>
          <w:lang w:val="ro-RO"/>
        </w:rPr>
        <w:t>c</w:t>
      </w:r>
      <w:r w:rsidRPr="00407C23">
        <w:rPr>
          <w:rFonts w:ascii="Times New Roman" w:eastAsia="Times New Roman" w:hAnsi="Times New Roman" w:cs="Times New Roman"/>
          <w:sz w:val="24"/>
          <w:szCs w:val="24"/>
          <w:lang w:val="ro-RO"/>
        </w:rPr>
        <w:t xml:space="preserve">onsiliului </w:t>
      </w:r>
      <w:r w:rsidR="008C07D1">
        <w:rPr>
          <w:rFonts w:ascii="Times New Roman" w:eastAsia="Times New Roman" w:hAnsi="Times New Roman" w:cs="Times New Roman"/>
          <w:sz w:val="24"/>
          <w:szCs w:val="24"/>
          <w:lang w:val="ro-RO"/>
        </w:rPr>
        <w:t>l</w:t>
      </w:r>
      <w:r w:rsidRPr="00407C23">
        <w:rPr>
          <w:rFonts w:ascii="Times New Roman" w:eastAsia="Times New Roman" w:hAnsi="Times New Roman" w:cs="Times New Roman"/>
          <w:sz w:val="24"/>
          <w:szCs w:val="24"/>
          <w:lang w:val="ro-RO"/>
        </w:rPr>
        <w:t xml:space="preserve">ocal. </w:t>
      </w:r>
    </w:p>
    <w:p w14:paraId="00000034" w14:textId="24CA4545" w:rsidR="00D10270" w:rsidRPr="00407C23" w:rsidRDefault="009C5B7E" w:rsidP="003E7FCD">
      <w:pPr>
        <w:spacing w:after="0"/>
        <w:jc w:val="both"/>
        <w:rPr>
          <w:rFonts w:ascii="Times New Roman" w:eastAsia="Times New Roman" w:hAnsi="Times New Roman" w:cs="Times New Roman"/>
          <w:sz w:val="24"/>
          <w:szCs w:val="24"/>
          <w:lang w:val="ro-RO"/>
        </w:rPr>
      </w:pPr>
      <w:r w:rsidRPr="00407C23">
        <w:rPr>
          <w:rFonts w:ascii="Times New Roman" w:eastAsia="Times New Roman" w:hAnsi="Times New Roman" w:cs="Times New Roman"/>
          <w:sz w:val="24"/>
          <w:szCs w:val="24"/>
          <w:lang w:val="ro-RO"/>
        </w:rPr>
        <w:t>(1) Autorizația se eliberează pe o perioadă de 1 an, cu posibilitatea prelungirii</w:t>
      </w:r>
      <w:r w:rsidR="003E7FCD">
        <w:rPr>
          <w:rFonts w:ascii="Times New Roman" w:eastAsia="Times New Roman" w:hAnsi="Times New Roman" w:cs="Times New Roman"/>
          <w:sz w:val="24"/>
          <w:szCs w:val="24"/>
          <w:lang w:val="ro-RO"/>
        </w:rPr>
        <w:t>, cu condiția depunerii cererii cu 30 de zile înainte de expirarea valabilității acesteia</w:t>
      </w:r>
      <w:r w:rsidRPr="00407C23">
        <w:rPr>
          <w:rFonts w:ascii="Times New Roman" w:eastAsia="Times New Roman" w:hAnsi="Times New Roman" w:cs="Times New Roman"/>
          <w:sz w:val="24"/>
          <w:szCs w:val="24"/>
          <w:lang w:val="ro-RO"/>
        </w:rPr>
        <w:t xml:space="preserve">. </w:t>
      </w:r>
    </w:p>
    <w:p w14:paraId="00000035" w14:textId="76260CC2" w:rsidR="00D10270" w:rsidRPr="00407C23" w:rsidRDefault="009C5B7E" w:rsidP="003E7FCD">
      <w:pPr>
        <w:spacing w:after="0"/>
        <w:jc w:val="both"/>
        <w:rPr>
          <w:rFonts w:ascii="Times New Roman" w:eastAsia="Times New Roman" w:hAnsi="Times New Roman" w:cs="Times New Roman"/>
          <w:sz w:val="24"/>
          <w:szCs w:val="24"/>
          <w:lang w:val="ro-RO"/>
        </w:rPr>
      </w:pPr>
      <w:r w:rsidRPr="00407C23">
        <w:rPr>
          <w:rFonts w:ascii="Times New Roman" w:eastAsia="Times New Roman" w:hAnsi="Times New Roman" w:cs="Times New Roman"/>
          <w:sz w:val="24"/>
          <w:szCs w:val="24"/>
          <w:lang w:val="ro-RO"/>
        </w:rPr>
        <w:t xml:space="preserve">(2) Cererile de autorizare sunt analizate la nivelul Compartimentului pentru autorizarea activităților economice din cadrul </w:t>
      </w:r>
      <w:r w:rsidR="003E7FCD">
        <w:rPr>
          <w:rFonts w:ascii="Times New Roman" w:eastAsia="Times New Roman" w:hAnsi="Times New Roman" w:cs="Times New Roman"/>
          <w:sz w:val="24"/>
          <w:szCs w:val="24"/>
          <w:lang w:val="ro-RO"/>
        </w:rPr>
        <w:t>Primăriei municipiului Sfântu Gheorghe</w:t>
      </w:r>
      <w:r w:rsidRPr="00407C23">
        <w:rPr>
          <w:rFonts w:ascii="Times New Roman" w:eastAsia="Times New Roman" w:hAnsi="Times New Roman" w:cs="Times New Roman"/>
          <w:sz w:val="24"/>
          <w:szCs w:val="24"/>
          <w:lang w:val="ro-RO"/>
        </w:rPr>
        <w:t>.</w:t>
      </w:r>
    </w:p>
    <w:p w14:paraId="00000036" w14:textId="7963B4E7" w:rsidR="00D10270" w:rsidRPr="00407C23" w:rsidRDefault="009C5B7E" w:rsidP="003E7FCD">
      <w:pPr>
        <w:spacing w:after="0"/>
        <w:jc w:val="both"/>
        <w:rPr>
          <w:rFonts w:ascii="Times New Roman" w:eastAsia="Times New Roman" w:hAnsi="Times New Roman" w:cs="Times New Roman"/>
          <w:sz w:val="24"/>
          <w:szCs w:val="24"/>
          <w:lang w:val="ro-RO"/>
        </w:rPr>
      </w:pPr>
      <w:r w:rsidRPr="00407C23">
        <w:rPr>
          <w:rFonts w:ascii="Times New Roman" w:eastAsia="Times New Roman" w:hAnsi="Times New Roman" w:cs="Times New Roman"/>
          <w:sz w:val="24"/>
          <w:szCs w:val="24"/>
          <w:lang w:val="ro-RO"/>
        </w:rPr>
        <w:t xml:space="preserve">(3) Compartimentul </w:t>
      </w:r>
      <w:r w:rsidR="003E7FCD">
        <w:rPr>
          <w:rFonts w:ascii="Times New Roman" w:eastAsia="Times New Roman" w:hAnsi="Times New Roman" w:cs="Times New Roman"/>
          <w:sz w:val="24"/>
          <w:szCs w:val="24"/>
          <w:lang w:val="ro-RO"/>
        </w:rPr>
        <w:t xml:space="preserve">de specialitate </w:t>
      </w:r>
      <w:r w:rsidRPr="00407C23">
        <w:rPr>
          <w:rFonts w:ascii="Times New Roman" w:eastAsia="Times New Roman" w:hAnsi="Times New Roman" w:cs="Times New Roman"/>
          <w:sz w:val="24"/>
          <w:szCs w:val="24"/>
          <w:lang w:val="ro-RO"/>
        </w:rPr>
        <w:t xml:space="preserve">verifică: </w:t>
      </w:r>
    </w:p>
    <w:p w14:paraId="00000037" w14:textId="77777777" w:rsidR="00D10270" w:rsidRPr="00407C23" w:rsidRDefault="0035758C" w:rsidP="003E7FCD">
      <w:pPr>
        <w:numPr>
          <w:ilvl w:val="0"/>
          <w:numId w:val="12"/>
        </w:numPr>
        <w:spacing w:after="0"/>
        <w:jc w:val="both"/>
        <w:rPr>
          <w:rFonts w:ascii="Times New Roman" w:eastAsia="Times New Roman" w:hAnsi="Times New Roman" w:cs="Times New Roman"/>
          <w:sz w:val="24"/>
          <w:szCs w:val="24"/>
          <w:lang w:val="ro-RO"/>
        </w:rPr>
      </w:pPr>
      <w:r w:rsidRPr="00407C23">
        <w:rPr>
          <w:rFonts w:ascii="Times New Roman" w:eastAsia="Times New Roman" w:hAnsi="Times New Roman" w:cs="Times New Roman"/>
          <w:sz w:val="24"/>
          <w:szCs w:val="24"/>
          <w:lang w:val="ro-RO"/>
        </w:rPr>
        <w:t xml:space="preserve">conformitatea documentației depuse; </w:t>
      </w:r>
    </w:p>
    <w:p w14:paraId="00000038" w14:textId="77777777" w:rsidR="00D10270" w:rsidRPr="00407C23" w:rsidRDefault="0035758C" w:rsidP="003E7FCD">
      <w:pPr>
        <w:numPr>
          <w:ilvl w:val="0"/>
          <w:numId w:val="12"/>
        </w:numPr>
        <w:spacing w:after="0"/>
        <w:jc w:val="both"/>
        <w:rPr>
          <w:rFonts w:ascii="Times New Roman" w:eastAsia="Times New Roman" w:hAnsi="Times New Roman" w:cs="Times New Roman"/>
          <w:sz w:val="24"/>
          <w:szCs w:val="24"/>
          <w:lang w:val="ro-RO"/>
        </w:rPr>
      </w:pPr>
      <w:r w:rsidRPr="00407C23">
        <w:rPr>
          <w:rFonts w:ascii="Times New Roman" w:eastAsia="Times New Roman" w:hAnsi="Times New Roman" w:cs="Times New Roman"/>
          <w:sz w:val="24"/>
          <w:szCs w:val="24"/>
          <w:lang w:val="ro-RO"/>
        </w:rPr>
        <w:t xml:space="preserve">respectarea condițiilor urbanistice; </w:t>
      </w:r>
    </w:p>
    <w:p w14:paraId="00000039" w14:textId="23A94DCD" w:rsidR="00D10270" w:rsidRPr="00407C23" w:rsidRDefault="0035758C" w:rsidP="003E7FCD">
      <w:pPr>
        <w:numPr>
          <w:ilvl w:val="0"/>
          <w:numId w:val="12"/>
        </w:numPr>
        <w:spacing w:after="0"/>
        <w:jc w:val="both"/>
        <w:rPr>
          <w:rFonts w:ascii="Times New Roman" w:eastAsia="Times New Roman" w:hAnsi="Times New Roman" w:cs="Times New Roman"/>
          <w:sz w:val="24"/>
          <w:szCs w:val="24"/>
          <w:lang w:val="ro-RO"/>
        </w:rPr>
      </w:pPr>
      <w:r w:rsidRPr="00407C23">
        <w:rPr>
          <w:rFonts w:ascii="Times New Roman" w:eastAsia="Times New Roman" w:hAnsi="Times New Roman" w:cs="Times New Roman"/>
          <w:sz w:val="24"/>
          <w:szCs w:val="24"/>
          <w:lang w:val="ro-RO"/>
        </w:rPr>
        <w:t xml:space="preserve">îndeplinirea criteriilor prevăzute de </w:t>
      </w:r>
      <w:r w:rsidR="003E7FCD">
        <w:rPr>
          <w:rFonts w:ascii="Times New Roman" w:eastAsia="Times New Roman" w:hAnsi="Times New Roman" w:cs="Times New Roman"/>
          <w:sz w:val="24"/>
          <w:szCs w:val="24"/>
          <w:lang w:val="ro-RO"/>
        </w:rPr>
        <w:t>R</w:t>
      </w:r>
      <w:r w:rsidRPr="00407C23">
        <w:rPr>
          <w:rFonts w:ascii="Times New Roman" w:eastAsia="Times New Roman" w:hAnsi="Times New Roman" w:cs="Times New Roman"/>
          <w:sz w:val="24"/>
          <w:szCs w:val="24"/>
          <w:lang w:val="ro-RO"/>
        </w:rPr>
        <w:t>egulament</w:t>
      </w:r>
      <w:r w:rsidR="003E7FCD">
        <w:rPr>
          <w:rFonts w:ascii="Times New Roman" w:eastAsia="Times New Roman" w:hAnsi="Times New Roman" w:cs="Times New Roman"/>
          <w:sz w:val="24"/>
          <w:szCs w:val="24"/>
          <w:lang w:val="ro-RO"/>
        </w:rPr>
        <w:t xml:space="preserve"> și a legislației speciale</w:t>
      </w:r>
      <w:r w:rsidRPr="00407C23">
        <w:rPr>
          <w:rFonts w:ascii="Times New Roman" w:eastAsia="Times New Roman" w:hAnsi="Times New Roman" w:cs="Times New Roman"/>
          <w:sz w:val="24"/>
          <w:szCs w:val="24"/>
          <w:lang w:val="ro-RO"/>
        </w:rPr>
        <w:t xml:space="preserve">. </w:t>
      </w:r>
    </w:p>
    <w:p w14:paraId="0000003A" w14:textId="311A8146" w:rsidR="00D10270" w:rsidRPr="00407C23" w:rsidRDefault="009C5B7E" w:rsidP="003E7FCD">
      <w:pPr>
        <w:spacing w:after="0"/>
        <w:jc w:val="both"/>
        <w:rPr>
          <w:rFonts w:ascii="Times New Roman" w:eastAsia="Times New Roman" w:hAnsi="Times New Roman" w:cs="Times New Roman"/>
          <w:sz w:val="24"/>
          <w:szCs w:val="24"/>
          <w:lang w:val="ro-RO"/>
        </w:rPr>
      </w:pPr>
      <w:r w:rsidRPr="00407C23">
        <w:rPr>
          <w:rFonts w:ascii="Times New Roman" w:eastAsia="Times New Roman" w:hAnsi="Times New Roman" w:cs="Times New Roman"/>
          <w:sz w:val="24"/>
          <w:szCs w:val="24"/>
          <w:lang w:val="ro-RO"/>
        </w:rPr>
        <w:t xml:space="preserve">(4) Primăria poate efectua verificări la fața locului înainte de eliberarea autorizației. </w:t>
      </w:r>
    </w:p>
    <w:p w14:paraId="0000003B" w14:textId="60DE1F10" w:rsidR="00D10270" w:rsidRPr="00407C23" w:rsidRDefault="009C5B7E" w:rsidP="003E7FCD">
      <w:pPr>
        <w:spacing w:after="0"/>
        <w:jc w:val="both"/>
        <w:rPr>
          <w:rFonts w:ascii="Times New Roman" w:eastAsia="Times New Roman" w:hAnsi="Times New Roman" w:cs="Times New Roman"/>
          <w:sz w:val="24"/>
          <w:szCs w:val="24"/>
          <w:lang w:val="ro-RO"/>
        </w:rPr>
      </w:pPr>
      <w:r w:rsidRPr="00407C23">
        <w:rPr>
          <w:rFonts w:ascii="Times New Roman" w:eastAsia="Times New Roman" w:hAnsi="Times New Roman" w:cs="Times New Roman"/>
          <w:sz w:val="24"/>
          <w:szCs w:val="24"/>
          <w:lang w:val="ro-RO"/>
        </w:rPr>
        <w:t xml:space="preserve">(5) Operatorii economici pot desfășura activități de jocuri de noroc pe raza municipiului Sfântu Gheorghe numai dacă : </w:t>
      </w:r>
    </w:p>
    <w:p w14:paraId="0000003C" w14:textId="3C4F0E5D" w:rsidR="00D10270" w:rsidRPr="00407C23" w:rsidRDefault="0035758C" w:rsidP="003E7FCD">
      <w:pPr>
        <w:numPr>
          <w:ilvl w:val="0"/>
          <w:numId w:val="4"/>
        </w:numPr>
        <w:spacing w:after="0"/>
        <w:jc w:val="both"/>
        <w:rPr>
          <w:rFonts w:ascii="Times New Roman" w:eastAsia="Times New Roman" w:hAnsi="Times New Roman" w:cs="Times New Roman"/>
          <w:sz w:val="24"/>
          <w:szCs w:val="24"/>
          <w:lang w:val="ro-RO"/>
        </w:rPr>
      </w:pPr>
      <w:r w:rsidRPr="00407C23">
        <w:rPr>
          <w:rFonts w:ascii="Times New Roman" w:eastAsia="Times New Roman" w:hAnsi="Times New Roman" w:cs="Times New Roman"/>
          <w:sz w:val="24"/>
          <w:szCs w:val="24"/>
          <w:lang w:val="ro-RO"/>
        </w:rPr>
        <w:t xml:space="preserve">dețin licență de organizare </w:t>
      </w:r>
      <w:r w:rsidR="00BE3C28" w:rsidRPr="00407C23">
        <w:rPr>
          <w:rFonts w:ascii="Times New Roman" w:eastAsia="Times New Roman" w:hAnsi="Times New Roman" w:cs="Times New Roman"/>
          <w:sz w:val="24"/>
          <w:szCs w:val="24"/>
          <w:lang w:val="ro-RO"/>
        </w:rPr>
        <w:t xml:space="preserve">a jocurilor de noroc pe tip de activitate </w:t>
      </w:r>
      <w:r w:rsidRPr="00407C23">
        <w:rPr>
          <w:rFonts w:ascii="Times New Roman" w:eastAsia="Times New Roman" w:hAnsi="Times New Roman" w:cs="Times New Roman"/>
          <w:sz w:val="24"/>
          <w:szCs w:val="24"/>
          <w:lang w:val="ro-RO"/>
        </w:rPr>
        <w:t xml:space="preserve">emisă de </w:t>
      </w:r>
      <w:r w:rsidR="00BE3C28" w:rsidRPr="00407C23">
        <w:rPr>
          <w:rFonts w:ascii="Times New Roman" w:eastAsia="Times New Roman" w:hAnsi="Times New Roman" w:cs="Times New Roman"/>
          <w:sz w:val="24"/>
          <w:szCs w:val="24"/>
          <w:lang w:val="ro-RO"/>
        </w:rPr>
        <w:t>Oficiul Național pentru Jocuri de Noroc,</w:t>
      </w:r>
      <w:r w:rsidRPr="00407C23">
        <w:rPr>
          <w:rFonts w:ascii="Times New Roman" w:eastAsia="Times New Roman" w:hAnsi="Times New Roman" w:cs="Times New Roman"/>
          <w:sz w:val="24"/>
          <w:szCs w:val="24"/>
          <w:lang w:val="ro-RO"/>
        </w:rPr>
        <w:t xml:space="preserve"> conform OUG </w:t>
      </w:r>
      <w:r w:rsidR="003E7FCD">
        <w:rPr>
          <w:rFonts w:ascii="Times New Roman" w:eastAsia="Times New Roman" w:hAnsi="Times New Roman" w:cs="Times New Roman"/>
          <w:sz w:val="24"/>
          <w:szCs w:val="24"/>
          <w:lang w:val="ro-RO"/>
        </w:rPr>
        <w:t xml:space="preserve">nr. </w:t>
      </w:r>
      <w:r w:rsidRPr="00407C23">
        <w:rPr>
          <w:rFonts w:ascii="Times New Roman" w:eastAsia="Times New Roman" w:hAnsi="Times New Roman" w:cs="Times New Roman"/>
          <w:sz w:val="24"/>
          <w:szCs w:val="24"/>
          <w:lang w:val="ro-RO"/>
        </w:rPr>
        <w:t>77/2009;</w:t>
      </w:r>
    </w:p>
    <w:p w14:paraId="0000003D" w14:textId="77777777" w:rsidR="00D10270" w:rsidRPr="00407C23" w:rsidRDefault="0035758C" w:rsidP="003E7FCD">
      <w:pPr>
        <w:numPr>
          <w:ilvl w:val="0"/>
          <w:numId w:val="4"/>
        </w:numPr>
        <w:spacing w:after="0"/>
        <w:jc w:val="both"/>
        <w:rPr>
          <w:rFonts w:ascii="Times New Roman" w:eastAsia="Times New Roman" w:hAnsi="Times New Roman" w:cs="Times New Roman"/>
          <w:sz w:val="24"/>
          <w:szCs w:val="24"/>
          <w:lang w:val="ro-RO"/>
        </w:rPr>
      </w:pPr>
      <w:r w:rsidRPr="00407C23">
        <w:rPr>
          <w:rFonts w:ascii="Times New Roman" w:eastAsia="Times New Roman" w:hAnsi="Times New Roman" w:cs="Times New Roman"/>
          <w:sz w:val="24"/>
          <w:szCs w:val="24"/>
          <w:lang w:val="ro-RO"/>
        </w:rPr>
        <w:t xml:space="preserve">obțin autorizația de funcționare emisă de autoritatea administrației publice locale. </w:t>
      </w:r>
    </w:p>
    <w:p w14:paraId="0000003E" w14:textId="77777777" w:rsidR="00D10270" w:rsidRPr="00407C23" w:rsidRDefault="0035758C" w:rsidP="003E7FCD">
      <w:pPr>
        <w:numPr>
          <w:ilvl w:val="0"/>
          <w:numId w:val="4"/>
        </w:numPr>
        <w:spacing w:after="0"/>
        <w:jc w:val="both"/>
        <w:rPr>
          <w:rFonts w:ascii="Times New Roman" w:eastAsia="Times New Roman" w:hAnsi="Times New Roman" w:cs="Times New Roman"/>
          <w:sz w:val="24"/>
          <w:szCs w:val="24"/>
          <w:lang w:val="ro-RO"/>
        </w:rPr>
      </w:pPr>
      <w:r w:rsidRPr="00407C23">
        <w:rPr>
          <w:rFonts w:ascii="Times New Roman" w:eastAsia="Times New Roman" w:hAnsi="Times New Roman" w:cs="Times New Roman"/>
          <w:sz w:val="24"/>
          <w:szCs w:val="24"/>
          <w:lang w:val="ro-RO"/>
        </w:rPr>
        <w:t xml:space="preserve">dețin autorizația de exploatare emisă potrivit legislației naționale; </w:t>
      </w:r>
    </w:p>
    <w:p w14:paraId="00000044" w14:textId="77777777" w:rsidR="00D10270" w:rsidRPr="00407C23" w:rsidRDefault="00D10270" w:rsidP="003E7FCD">
      <w:pPr>
        <w:spacing w:after="0"/>
        <w:jc w:val="both"/>
        <w:rPr>
          <w:rFonts w:ascii="Times New Roman" w:eastAsia="Times New Roman" w:hAnsi="Times New Roman" w:cs="Times New Roman"/>
          <w:b/>
          <w:bCs/>
          <w:sz w:val="24"/>
          <w:szCs w:val="24"/>
          <w:lang w:val="ro-RO"/>
        </w:rPr>
      </w:pPr>
    </w:p>
    <w:p w14:paraId="00000045" w14:textId="0EEF396C" w:rsidR="00D10270" w:rsidRPr="00407C23" w:rsidRDefault="0035758C" w:rsidP="003E7FCD">
      <w:pPr>
        <w:spacing w:after="0"/>
        <w:jc w:val="both"/>
        <w:rPr>
          <w:rFonts w:ascii="Times New Roman" w:eastAsia="Times New Roman" w:hAnsi="Times New Roman" w:cs="Times New Roman"/>
          <w:sz w:val="24"/>
          <w:szCs w:val="24"/>
          <w:lang w:val="ro-RO"/>
        </w:rPr>
      </w:pPr>
      <w:r w:rsidRPr="00407C23">
        <w:rPr>
          <w:rFonts w:ascii="Times New Roman" w:eastAsia="Times New Roman" w:hAnsi="Times New Roman" w:cs="Times New Roman"/>
          <w:b/>
          <w:bCs/>
          <w:sz w:val="24"/>
          <w:szCs w:val="24"/>
          <w:lang w:val="ro-RO"/>
        </w:rPr>
        <w:t>Art.</w:t>
      </w:r>
      <w:r w:rsidR="003E7FCD">
        <w:rPr>
          <w:rFonts w:ascii="Times New Roman" w:eastAsia="Times New Roman" w:hAnsi="Times New Roman" w:cs="Times New Roman"/>
          <w:b/>
          <w:bCs/>
          <w:sz w:val="24"/>
          <w:szCs w:val="24"/>
          <w:lang w:val="ro-RO"/>
        </w:rPr>
        <w:t xml:space="preserve"> </w:t>
      </w:r>
      <w:r w:rsidR="00DF0EAE">
        <w:rPr>
          <w:rFonts w:ascii="Times New Roman" w:eastAsia="Times New Roman" w:hAnsi="Times New Roman" w:cs="Times New Roman"/>
          <w:b/>
          <w:bCs/>
          <w:sz w:val="24"/>
          <w:szCs w:val="24"/>
          <w:lang w:val="ro-RO"/>
        </w:rPr>
        <w:t>8</w:t>
      </w:r>
      <w:r w:rsidR="003E7FCD">
        <w:rPr>
          <w:rFonts w:ascii="Times New Roman" w:eastAsia="Times New Roman" w:hAnsi="Times New Roman" w:cs="Times New Roman"/>
          <w:b/>
          <w:bCs/>
          <w:sz w:val="24"/>
          <w:szCs w:val="24"/>
          <w:lang w:val="ro-RO"/>
        </w:rPr>
        <w:t>. -</w:t>
      </w:r>
      <w:r w:rsidRPr="00407C23">
        <w:rPr>
          <w:rFonts w:ascii="Times New Roman" w:eastAsia="Times New Roman" w:hAnsi="Times New Roman" w:cs="Times New Roman"/>
          <w:b/>
          <w:bCs/>
          <w:sz w:val="24"/>
          <w:szCs w:val="24"/>
          <w:lang w:val="ro-RO"/>
        </w:rPr>
        <w:t xml:space="preserve"> </w:t>
      </w:r>
      <w:r w:rsidR="00407C23" w:rsidRPr="00407C23">
        <w:rPr>
          <w:rFonts w:ascii="Times New Roman" w:eastAsia="Times New Roman" w:hAnsi="Times New Roman" w:cs="Times New Roman"/>
          <w:sz w:val="24"/>
          <w:szCs w:val="24"/>
          <w:lang w:val="ro-RO"/>
        </w:rPr>
        <w:t>(1) Cererea pentru obținerea autorizației de funcționare va fi însoțită de următoarele documente:</w:t>
      </w:r>
    </w:p>
    <w:p w14:paraId="00000046" w14:textId="5F1C894C" w:rsidR="00D10270" w:rsidRPr="004561AE" w:rsidRDefault="0035758C" w:rsidP="003E7FCD">
      <w:pPr>
        <w:numPr>
          <w:ilvl w:val="1"/>
          <w:numId w:val="14"/>
        </w:numPr>
        <w:spacing w:after="0"/>
        <w:ind w:left="0"/>
        <w:jc w:val="both"/>
        <w:rPr>
          <w:rFonts w:ascii="Times New Roman" w:eastAsia="Times New Roman" w:hAnsi="Times New Roman" w:cs="Times New Roman"/>
          <w:sz w:val="24"/>
          <w:szCs w:val="24"/>
          <w:lang w:val="ro-RO"/>
        </w:rPr>
      </w:pPr>
      <w:r w:rsidRPr="004561AE">
        <w:rPr>
          <w:rFonts w:ascii="Times New Roman" w:eastAsia="Times New Roman" w:hAnsi="Times New Roman" w:cs="Times New Roman"/>
          <w:sz w:val="24"/>
          <w:szCs w:val="24"/>
          <w:lang w:val="ro-RO"/>
        </w:rPr>
        <w:t>Cerere pentru des</w:t>
      </w:r>
      <w:r w:rsidR="00F265CA" w:rsidRPr="004561AE">
        <w:rPr>
          <w:rFonts w:ascii="Times New Roman" w:eastAsia="Times New Roman" w:hAnsi="Times New Roman" w:cs="Times New Roman"/>
          <w:sz w:val="24"/>
          <w:szCs w:val="24"/>
          <w:lang w:val="ro-RO"/>
        </w:rPr>
        <w:t>chiderea</w:t>
      </w:r>
      <w:r w:rsidRPr="004561AE">
        <w:rPr>
          <w:rFonts w:ascii="Times New Roman" w:eastAsia="Times New Roman" w:hAnsi="Times New Roman" w:cs="Times New Roman"/>
          <w:sz w:val="24"/>
          <w:szCs w:val="24"/>
          <w:lang w:val="ro-RO"/>
        </w:rPr>
        <w:t xml:space="preserve"> activității </w:t>
      </w:r>
      <w:r w:rsidR="00F265CA" w:rsidRPr="004561AE">
        <w:rPr>
          <w:rFonts w:ascii="Times New Roman" w:eastAsia="Times New Roman" w:hAnsi="Times New Roman" w:cs="Times New Roman"/>
          <w:sz w:val="24"/>
          <w:szCs w:val="24"/>
          <w:lang w:val="ro-RO"/>
        </w:rPr>
        <w:t>de jocuri de noroc</w:t>
      </w:r>
      <w:r w:rsidRPr="004561AE">
        <w:rPr>
          <w:rFonts w:ascii="Times New Roman" w:eastAsia="Times New Roman" w:hAnsi="Times New Roman" w:cs="Times New Roman"/>
          <w:sz w:val="24"/>
          <w:szCs w:val="24"/>
          <w:lang w:val="ro-RO"/>
        </w:rPr>
        <w:t xml:space="preserve"> – formular tip</w:t>
      </w:r>
      <w:r w:rsidR="00F265CA" w:rsidRPr="004561AE">
        <w:rPr>
          <w:rFonts w:ascii="Times New Roman" w:eastAsia="Times New Roman" w:hAnsi="Times New Roman" w:cs="Times New Roman"/>
          <w:sz w:val="24"/>
          <w:szCs w:val="24"/>
          <w:lang w:val="ro-RO"/>
        </w:rPr>
        <w:t>, anex</w:t>
      </w:r>
      <w:r w:rsidR="00771121">
        <w:rPr>
          <w:rFonts w:ascii="Times New Roman" w:eastAsia="Times New Roman" w:hAnsi="Times New Roman" w:cs="Times New Roman"/>
          <w:sz w:val="24"/>
          <w:szCs w:val="24"/>
          <w:lang w:val="ro-RO"/>
        </w:rPr>
        <w:t>a nr. 2</w:t>
      </w:r>
      <w:r w:rsidR="00F265CA" w:rsidRPr="004561AE">
        <w:rPr>
          <w:rFonts w:ascii="Times New Roman" w:eastAsia="Times New Roman" w:hAnsi="Times New Roman" w:cs="Times New Roman"/>
          <w:sz w:val="24"/>
          <w:szCs w:val="24"/>
          <w:lang w:val="ro-RO"/>
        </w:rPr>
        <w:t xml:space="preserve"> la regulament</w:t>
      </w:r>
      <w:r w:rsidR="00407C23" w:rsidRPr="004561AE">
        <w:rPr>
          <w:rFonts w:ascii="Times New Roman" w:eastAsia="Times New Roman" w:hAnsi="Times New Roman" w:cs="Times New Roman"/>
          <w:sz w:val="24"/>
          <w:szCs w:val="24"/>
          <w:lang w:val="ro-RO"/>
        </w:rPr>
        <w:t>;</w:t>
      </w:r>
    </w:p>
    <w:p w14:paraId="00000047" w14:textId="523F79FA" w:rsidR="00D10270" w:rsidRDefault="0035758C" w:rsidP="003E7FCD">
      <w:pPr>
        <w:numPr>
          <w:ilvl w:val="1"/>
          <w:numId w:val="14"/>
        </w:numPr>
        <w:spacing w:after="0"/>
        <w:ind w:left="0"/>
        <w:jc w:val="both"/>
        <w:rPr>
          <w:rFonts w:ascii="Times New Roman" w:eastAsia="Times New Roman" w:hAnsi="Times New Roman" w:cs="Times New Roman"/>
          <w:sz w:val="24"/>
          <w:szCs w:val="24"/>
          <w:lang w:val="ro-RO"/>
        </w:rPr>
      </w:pPr>
      <w:r w:rsidRPr="004561AE">
        <w:rPr>
          <w:rFonts w:ascii="Times New Roman" w:eastAsia="Times New Roman" w:hAnsi="Times New Roman" w:cs="Times New Roman"/>
          <w:sz w:val="24"/>
          <w:szCs w:val="24"/>
          <w:lang w:val="ro-RO"/>
        </w:rPr>
        <w:t>Licență de organizare a jocurilor de noroc, emisă de Oficiul Național al Jocurilor de Noroc</w:t>
      </w:r>
      <w:r w:rsidR="00407C23" w:rsidRPr="004561AE">
        <w:rPr>
          <w:rFonts w:ascii="Times New Roman" w:eastAsia="Times New Roman" w:hAnsi="Times New Roman" w:cs="Times New Roman"/>
          <w:sz w:val="24"/>
          <w:szCs w:val="24"/>
          <w:lang w:val="ro-RO"/>
        </w:rPr>
        <w:t>;</w:t>
      </w:r>
      <w:r w:rsidRPr="004561AE">
        <w:rPr>
          <w:rFonts w:ascii="Times New Roman" w:eastAsia="Times New Roman" w:hAnsi="Times New Roman" w:cs="Times New Roman"/>
          <w:sz w:val="24"/>
          <w:szCs w:val="24"/>
          <w:lang w:val="ro-RO"/>
        </w:rPr>
        <w:t xml:space="preserve"> </w:t>
      </w:r>
    </w:p>
    <w:p w14:paraId="00000048" w14:textId="300A616E" w:rsidR="00D10270" w:rsidRPr="004561AE" w:rsidRDefault="00F265CA" w:rsidP="003E7FCD">
      <w:pPr>
        <w:numPr>
          <w:ilvl w:val="1"/>
          <w:numId w:val="14"/>
        </w:numPr>
        <w:spacing w:after="0"/>
        <w:ind w:left="0"/>
        <w:jc w:val="both"/>
        <w:rPr>
          <w:rFonts w:ascii="Times New Roman" w:eastAsia="Times New Roman" w:hAnsi="Times New Roman" w:cs="Times New Roman"/>
          <w:sz w:val="24"/>
          <w:szCs w:val="24"/>
          <w:lang w:val="ro-RO"/>
        </w:rPr>
      </w:pPr>
      <w:r w:rsidRPr="004561AE">
        <w:rPr>
          <w:rFonts w:ascii="Times New Roman" w:eastAsia="Times New Roman" w:hAnsi="Times New Roman" w:cs="Times New Roman"/>
          <w:sz w:val="24"/>
          <w:szCs w:val="24"/>
          <w:lang w:val="ro-RO"/>
        </w:rPr>
        <w:t>Act de identitate administrator sau persoană împuternicită;</w:t>
      </w:r>
    </w:p>
    <w:p w14:paraId="138125C7" w14:textId="50828AFE" w:rsidR="00F265CA" w:rsidRPr="004561AE" w:rsidRDefault="00F265CA" w:rsidP="003E7FCD">
      <w:pPr>
        <w:numPr>
          <w:ilvl w:val="1"/>
          <w:numId w:val="14"/>
        </w:numPr>
        <w:spacing w:after="0"/>
        <w:ind w:left="0"/>
        <w:jc w:val="both"/>
        <w:rPr>
          <w:rFonts w:ascii="Times New Roman" w:eastAsia="Times New Roman" w:hAnsi="Times New Roman" w:cs="Times New Roman"/>
          <w:sz w:val="24"/>
          <w:szCs w:val="24"/>
          <w:lang w:val="ro-RO"/>
        </w:rPr>
      </w:pPr>
      <w:r w:rsidRPr="004561AE">
        <w:rPr>
          <w:rFonts w:ascii="Times New Roman" w:eastAsia="Times New Roman" w:hAnsi="Times New Roman" w:cs="Times New Roman"/>
          <w:sz w:val="24"/>
          <w:szCs w:val="24"/>
          <w:lang w:val="ro-RO"/>
        </w:rPr>
        <w:t xml:space="preserve">Împuternicire reprezentant </w:t>
      </w:r>
      <w:r w:rsidR="0057197C">
        <w:rPr>
          <w:rFonts w:ascii="Times New Roman" w:eastAsia="Times New Roman" w:hAnsi="Times New Roman" w:cs="Times New Roman"/>
          <w:sz w:val="24"/>
          <w:szCs w:val="24"/>
          <w:lang w:val="ro-RO"/>
        </w:rPr>
        <w:t>societate,</w:t>
      </w:r>
      <w:r w:rsidRPr="004561AE">
        <w:rPr>
          <w:rFonts w:ascii="Times New Roman" w:eastAsia="Times New Roman" w:hAnsi="Times New Roman" w:cs="Times New Roman"/>
          <w:sz w:val="24"/>
          <w:szCs w:val="24"/>
          <w:lang w:val="ro-RO"/>
        </w:rPr>
        <w:t xml:space="preserve"> după caz;</w:t>
      </w:r>
    </w:p>
    <w:p w14:paraId="00000049" w14:textId="193AECF5" w:rsidR="00D10270" w:rsidRPr="004561AE" w:rsidRDefault="0035758C" w:rsidP="003E7FCD">
      <w:pPr>
        <w:numPr>
          <w:ilvl w:val="1"/>
          <w:numId w:val="14"/>
        </w:numPr>
        <w:spacing w:after="0"/>
        <w:ind w:left="0"/>
        <w:jc w:val="both"/>
        <w:rPr>
          <w:rFonts w:ascii="Times New Roman" w:eastAsia="Times New Roman" w:hAnsi="Times New Roman" w:cs="Times New Roman"/>
          <w:sz w:val="24"/>
          <w:szCs w:val="24"/>
          <w:lang w:val="ro-RO"/>
        </w:rPr>
      </w:pPr>
      <w:r w:rsidRPr="004561AE">
        <w:rPr>
          <w:rFonts w:ascii="Times New Roman" w:eastAsia="Times New Roman" w:hAnsi="Times New Roman" w:cs="Times New Roman"/>
          <w:sz w:val="24"/>
          <w:szCs w:val="24"/>
          <w:lang w:val="ro-RO"/>
        </w:rPr>
        <w:t>Certificat de Înregistrare eliberat de Oficiul Național al Registrului Comerțului;</w:t>
      </w:r>
    </w:p>
    <w:p w14:paraId="0000004A" w14:textId="1AF04FD8" w:rsidR="00D10270" w:rsidRPr="004561AE" w:rsidRDefault="0035758C" w:rsidP="003E7FCD">
      <w:pPr>
        <w:numPr>
          <w:ilvl w:val="1"/>
          <w:numId w:val="14"/>
        </w:numPr>
        <w:spacing w:after="0"/>
        <w:ind w:left="0"/>
        <w:jc w:val="both"/>
        <w:rPr>
          <w:rFonts w:ascii="Times New Roman" w:eastAsia="Times New Roman" w:hAnsi="Times New Roman" w:cs="Times New Roman"/>
          <w:sz w:val="24"/>
          <w:szCs w:val="24"/>
          <w:lang w:val="ro-RO"/>
        </w:rPr>
      </w:pPr>
      <w:r w:rsidRPr="004561AE">
        <w:rPr>
          <w:rFonts w:ascii="Times New Roman" w:eastAsia="Times New Roman" w:hAnsi="Times New Roman" w:cs="Times New Roman"/>
          <w:sz w:val="24"/>
          <w:szCs w:val="24"/>
          <w:lang w:val="ro-RO"/>
        </w:rPr>
        <w:t>Certificatul Constatator emis de Oficiul Național al Registrului Comerțului pentru punctul de lucru declarat</w:t>
      </w:r>
      <w:r w:rsidR="00F265CA" w:rsidRPr="004561AE">
        <w:rPr>
          <w:rFonts w:ascii="Times New Roman" w:eastAsia="Times New Roman" w:hAnsi="Times New Roman" w:cs="Times New Roman"/>
          <w:sz w:val="24"/>
          <w:szCs w:val="24"/>
          <w:lang w:val="ro-RO"/>
        </w:rPr>
        <w:t>, nu mai vechi de 30 de zile</w:t>
      </w:r>
      <w:r w:rsidRPr="004561AE">
        <w:rPr>
          <w:rFonts w:ascii="Times New Roman" w:eastAsia="Times New Roman" w:hAnsi="Times New Roman" w:cs="Times New Roman"/>
          <w:sz w:val="24"/>
          <w:szCs w:val="24"/>
          <w:lang w:val="ro-RO"/>
        </w:rPr>
        <w:t>;</w:t>
      </w:r>
    </w:p>
    <w:p w14:paraId="7A6C42DC" w14:textId="00AB67EA" w:rsidR="009A426D" w:rsidRPr="004561AE" w:rsidRDefault="0035758C" w:rsidP="003E7FCD">
      <w:pPr>
        <w:numPr>
          <w:ilvl w:val="1"/>
          <w:numId w:val="14"/>
        </w:numPr>
        <w:spacing w:after="0"/>
        <w:ind w:left="0"/>
        <w:jc w:val="both"/>
        <w:rPr>
          <w:rFonts w:ascii="Times New Roman" w:eastAsia="Times New Roman" w:hAnsi="Times New Roman" w:cs="Times New Roman"/>
          <w:sz w:val="24"/>
          <w:szCs w:val="24"/>
          <w:lang w:val="ro-RO"/>
        </w:rPr>
      </w:pPr>
      <w:bookmarkStart w:id="1" w:name="_heading=h.6kj4cfksi6jd" w:colFirst="0" w:colLast="0"/>
      <w:bookmarkEnd w:id="1"/>
      <w:r w:rsidRPr="004561AE">
        <w:rPr>
          <w:rFonts w:ascii="Times New Roman" w:eastAsia="Times New Roman" w:hAnsi="Times New Roman" w:cs="Times New Roman"/>
          <w:sz w:val="24"/>
          <w:szCs w:val="24"/>
          <w:lang w:val="ro-RO"/>
        </w:rPr>
        <w:t>Actul de deținere a</w:t>
      </w:r>
      <w:r w:rsidR="00F265CA" w:rsidRPr="004561AE">
        <w:rPr>
          <w:rFonts w:ascii="Times New Roman" w:eastAsia="Times New Roman" w:hAnsi="Times New Roman" w:cs="Times New Roman"/>
          <w:sz w:val="24"/>
          <w:szCs w:val="24"/>
          <w:lang w:val="ro-RO"/>
        </w:rPr>
        <w:t>l</w:t>
      </w:r>
      <w:r w:rsidRPr="004561AE">
        <w:rPr>
          <w:rFonts w:ascii="Times New Roman" w:eastAsia="Times New Roman" w:hAnsi="Times New Roman" w:cs="Times New Roman"/>
          <w:sz w:val="24"/>
          <w:szCs w:val="24"/>
          <w:lang w:val="ro-RO"/>
        </w:rPr>
        <w:t xml:space="preserve"> spațiului (proprietate, contract de închiriere, contract de comodat, etc.)</w:t>
      </w:r>
      <w:r w:rsidR="009A426D" w:rsidRPr="004561AE">
        <w:rPr>
          <w:rFonts w:ascii="Times New Roman" w:eastAsia="Times New Roman" w:hAnsi="Times New Roman" w:cs="Times New Roman"/>
          <w:sz w:val="24"/>
          <w:szCs w:val="24"/>
          <w:lang w:val="ro-RO"/>
        </w:rPr>
        <w:t>;</w:t>
      </w:r>
    </w:p>
    <w:p w14:paraId="0000004B" w14:textId="167CB0E4" w:rsidR="00D10270" w:rsidRPr="004561AE" w:rsidRDefault="009A426D" w:rsidP="003E7FCD">
      <w:pPr>
        <w:numPr>
          <w:ilvl w:val="1"/>
          <w:numId w:val="14"/>
        </w:numPr>
        <w:spacing w:after="0"/>
        <w:ind w:left="0"/>
        <w:jc w:val="both"/>
        <w:rPr>
          <w:rFonts w:ascii="Times New Roman" w:eastAsia="Times New Roman" w:hAnsi="Times New Roman" w:cs="Times New Roman"/>
          <w:sz w:val="24"/>
          <w:szCs w:val="24"/>
          <w:lang w:val="ro-RO"/>
        </w:rPr>
      </w:pPr>
      <w:r w:rsidRPr="004561AE">
        <w:rPr>
          <w:rFonts w:ascii="Times New Roman" w:eastAsia="Times New Roman" w:hAnsi="Times New Roman" w:cs="Times New Roman"/>
          <w:sz w:val="24"/>
          <w:szCs w:val="24"/>
          <w:lang w:val="ro-RO"/>
        </w:rPr>
        <w:t>Extras de carte funciară de dată recentă (nu mai vechi de 30 zile la data depunerii cererii) din care să rezulte faptul că spațiul propus este destinat unui exercițiu comercial și suprafața acestuia.</w:t>
      </w:r>
    </w:p>
    <w:p w14:paraId="0000004C" w14:textId="77777777" w:rsidR="00D10270" w:rsidRPr="004561AE" w:rsidRDefault="0035758C" w:rsidP="003E7FCD">
      <w:pPr>
        <w:numPr>
          <w:ilvl w:val="1"/>
          <w:numId w:val="14"/>
        </w:numPr>
        <w:spacing w:after="0"/>
        <w:ind w:left="0"/>
        <w:jc w:val="both"/>
        <w:rPr>
          <w:rFonts w:ascii="Times New Roman" w:eastAsia="Times New Roman" w:hAnsi="Times New Roman" w:cs="Times New Roman"/>
          <w:sz w:val="24"/>
          <w:szCs w:val="24"/>
          <w:lang w:val="ro-RO"/>
        </w:rPr>
      </w:pPr>
      <w:bookmarkStart w:id="2" w:name="_heading=h.x97ftkve5ozy" w:colFirst="0" w:colLast="0"/>
      <w:bookmarkEnd w:id="2"/>
      <w:r w:rsidRPr="004561AE">
        <w:rPr>
          <w:rFonts w:ascii="Times New Roman" w:eastAsia="Times New Roman" w:hAnsi="Times New Roman" w:cs="Times New Roman"/>
          <w:sz w:val="24"/>
          <w:szCs w:val="24"/>
          <w:lang w:val="ro-RO"/>
        </w:rPr>
        <w:t>Schița spațiului pentru care se solicită autorizația de funcționare (documentația cadastrală /releveu /schiță, după caz, din care să reiasă suprafața desfășurată însușită de reprezentantul legal). În situația schimbării de destinație a spațiului, se va prezenta actul de schimbare a destinației (certificat de urbanism, autorizație de construire, etc.).</w:t>
      </w:r>
    </w:p>
    <w:p w14:paraId="0000004D" w14:textId="0E67D1D1" w:rsidR="00D10270" w:rsidRPr="004561AE" w:rsidRDefault="0035758C" w:rsidP="003E7FCD">
      <w:pPr>
        <w:numPr>
          <w:ilvl w:val="1"/>
          <w:numId w:val="14"/>
        </w:numPr>
        <w:spacing w:after="0"/>
        <w:ind w:left="0"/>
        <w:jc w:val="both"/>
        <w:rPr>
          <w:rFonts w:ascii="Times New Roman" w:eastAsia="Times New Roman" w:hAnsi="Times New Roman" w:cs="Times New Roman"/>
          <w:sz w:val="24"/>
          <w:szCs w:val="24"/>
          <w:lang w:val="ro-RO"/>
        </w:rPr>
      </w:pPr>
      <w:r w:rsidRPr="004561AE">
        <w:rPr>
          <w:rFonts w:ascii="Times New Roman" w:eastAsia="Times New Roman" w:hAnsi="Times New Roman" w:cs="Times New Roman"/>
          <w:sz w:val="24"/>
          <w:szCs w:val="24"/>
          <w:lang w:val="ro-RO"/>
        </w:rPr>
        <w:t>Contract cu o societate prestatoare de servicii de salubrizare, autorizată de primărie</w:t>
      </w:r>
      <w:r w:rsidR="009A426D" w:rsidRPr="004561AE">
        <w:rPr>
          <w:rFonts w:ascii="Times New Roman" w:eastAsia="Times New Roman" w:hAnsi="Times New Roman" w:cs="Times New Roman"/>
          <w:sz w:val="24"/>
          <w:szCs w:val="24"/>
          <w:lang w:val="ro-RO"/>
        </w:rPr>
        <w:t>;</w:t>
      </w:r>
    </w:p>
    <w:p w14:paraId="0000004E" w14:textId="3E8F4C94" w:rsidR="00D10270" w:rsidRPr="004561AE" w:rsidRDefault="0035758C" w:rsidP="003E7FCD">
      <w:pPr>
        <w:numPr>
          <w:ilvl w:val="1"/>
          <w:numId w:val="14"/>
        </w:numPr>
        <w:spacing w:after="0"/>
        <w:ind w:left="0"/>
        <w:jc w:val="both"/>
        <w:rPr>
          <w:rFonts w:ascii="Times New Roman" w:eastAsia="Times New Roman" w:hAnsi="Times New Roman" w:cs="Times New Roman"/>
          <w:sz w:val="24"/>
          <w:szCs w:val="24"/>
          <w:lang w:val="ro-RO"/>
        </w:rPr>
      </w:pPr>
      <w:r w:rsidRPr="004561AE">
        <w:rPr>
          <w:rFonts w:ascii="Times New Roman" w:eastAsia="Times New Roman" w:hAnsi="Times New Roman" w:cs="Times New Roman"/>
          <w:sz w:val="24"/>
          <w:szCs w:val="24"/>
          <w:lang w:val="ro-RO"/>
        </w:rPr>
        <w:t>Acordul proprietarilor/ coproprietarilor clădirii</w:t>
      </w:r>
      <w:r w:rsidR="002355ED" w:rsidRPr="004561AE">
        <w:rPr>
          <w:rFonts w:ascii="Times New Roman" w:eastAsia="Times New Roman" w:hAnsi="Times New Roman" w:cs="Times New Roman"/>
          <w:sz w:val="24"/>
          <w:szCs w:val="24"/>
          <w:lang w:val="ro-RO"/>
        </w:rPr>
        <w:t>,</w:t>
      </w:r>
      <w:r w:rsidRPr="004561AE">
        <w:rPr>
          <w:rFonts w:ascii="Times New Roman" w:eastAsia="Times New Roman" w:hAnsi="Times New Roman" w:cs="Times New Roman"/>
          <w:sz w:val="24"/>
          <w:szCs w:val="24"/>
          <w:lang w:val="ro-RO"/>
        </w:rPr>
        <w:t xml:space="preserve"> în forma autentică</w:t>
      </w:r>
      <w:r w:rsidR="009A426D" w:rsidRPr="004561AE">
        <w:rPr>
          <w:rFonts w:ascii="Times New Roman" w:eastAsia="Times New Roman" w:hAnsi="Times New Roman" w:cs="Times New Roman"/>
          <w:sz w:val="24"/>
          <w:szCs w:val="24"/>
          <w:lang w:val="ro-RO"/>
        </w:rPr>
        <w:t>;</w:t>
      </w:r>
    </w:p>
    <w:p w14:paraId="0000004F" w14:textId="13DBDE59" w:rsidR="00D10270" w:rsidRPr="004561AE" w:rsidRDefault="0035758C" w:rsidP="003E7FCD">
      <w:pPr>
        <w:numPr>
          <w:ilvl w:val="1"/>
          <w:numId w:val="14"/>
        </w:numPr>
        <w:spacing w:after="0"/>
        <w:ind w:left="0"/>
        <w:jc w:val="both"/>
        <w:rPr>
          <w:rFonts w:ascii="Times New Roman" w:eastAsia="Times New Roman" w:hAnsi="Times New Roman" w:cs="Times New Roman"/>
          <w:sz w:val="24"/>
          <w:szCs w:val="24"/>
          <w:lang w:val="ro-RO"/>
        </w:rPr>
      </w:pPr>
      <w:r w:rsidRPr="004561AE">
        <w:rPr>
          <w:rFonts w:ascii="Times New Roman" w:eastAsia="Times New Roman" w:hAnsi="Times New Roman" w:cs="Times New Roman"/>
          <w:sz w:val="24"/>
          <w:szCs w:val="24"/>
          <w:lang w:val="ro-RO"/>
        </w:rPr>
        <w:t>Avize/acorduri/autorizații emise de alte autorități/instituții publice</w:t>
      </w:r>
      <w:r w:rsidR="00522DE1" w:rsidRPr="004561AE">
        <w:rPr>
          <w:rFonts w:ascii="Times New Roman" w:eastAsia="Times New Roman" w:hAnsi="Times New Roman" w:cs="Times New Roman"/>
          <w:sz w:val="24"/>
          <w:szCs w:val="24"/>
          <w:lang w:val="ro-RO"/>
        </w:rPr>
        <w:t>: ISU, DSP.</w:t>
      </w:r>
    </w:p>
    <w:p w14:paraId="00000050" w14:textId="22D35769" w:rsidR="00D10270" w:rsidRDefault="0035758C" w:rsidP="003E7FCD">
      <w:pPr>
        <w:numPr>
          <w:ilvl w:val="1"/>
          <w:numId w:val="14"/>
        </w:numPr>
        <w:spacing w:after="0"/>
        <w:ind w:left="0"/>
        <w:jc w:val="both"/>
        <w:rPr>
          <w:rFonts w:ascii="Times New Roman" w:eastAsia="Times New Roman" w:hAnsi="Times New Roman" w:cs="Times New Roman"/>
          <w:sz w:val="24"/>
          <w:szCs w:val="24"/>
          <w:lang w:val="ro-RO"/>
        </w:rPr>
      </w:pPr>
      <w:r w:rsidRPr="004561AE">
        <w:rPr>
          <w:rFonts w:ascii="Times New Roman" w:eastAsia="Times New Roman" w:hAnsi="Times New Roman" w:cs="Times New Roman"/>
          <w:sz w:val="24"/>
          <w:szCs w:val="24"/>
          <w:lang w:val="ro-RO"/>
        </w:rPr>
        <w:t xml:space="preserve">Certificat de atestare fiscală eliberat de Primăria Municipiului Sfântu Gheorghe </w:t>
      </w:r>
      <w:r w:rsidR="002355ED" w:rsidRPr="004561AE">
        <w:rPr>
          <w:rFonts w:ascii="Times New Roman" w:eastAsia="Times New Roman" w:hAnsi="Times New Roman" w:cs="Times New Roman"/>
          <w:sz w:val="24"/>
          <w:szCs w:val="24"/>
          <w:lang w:val="ro-RO"/>
        </w:rPr>
        <w:t>din care rezultă că la data depunerii cererii solicitantul nu are datorii față de bugetul local</w:t>
      </w:r>
      <w:r w:rsidR="0057197C">
        <w:rPr>
          <w:rFonts w:ascii="Times New Roman" w:eastAsia="Times New Roman" w:hAnsi="Times New Roman" w:cs="Times New Roman"/>
          <w:sz w:val="24"/>
          <w:szCs w:val="24"/>
          <w:lang w:val="ro-RO"/>
        </w:rPr>
        <w:t>;</w:t>
      </w:r>
    </w:p>
    <w:p w14:paraId="2DD90D8D" w14:textId="77777777" w:rsidR="008C07D1" w:rsidRDefault="0057197C" w:rsidP="003E7FCD">
      <w:pPr>
        <w:numPr>
          <w:ilvl w:val="1"/>
          <w:numId w:val="14"/>
        </w:numPr>
        <w:spacing w:after="0"/>
        <w:ind w:left="0"/>
        <w:jc w:val="both"/>
        <w:rPr>
          <w:rFonts w:ascii="Times New Roman" w:eastAsia="Times New Roman" w:hAnsi="Times New Roman" w:cs="Times New Roman"/>
          <w:sz w:val="24"/>
          <w:szCs w:val="24"/>
          <w:lang w:val="ro-RO"/>
        </w:rPr>
      </w:pPr>
      <w:r>
        <w:rPr>
          <w:rFonts w:ascii="Times New Roman" w:eastAsia="Times New Roman" w:hAnsi="Times New Roman" w:cs="Times New Roman"/>
          <w:sz w:val="24"/>
          <w:szCs w:val="24"/>
          <w:lang w:val="ro-RO"/>
        </w:rPr>
        <w:lastRenderedPageBreak/>
        <w:t>Lista mijloacelor de joc cuprinzând: tipul, seria și producătorul;</w:t>
      </w:r>
    </w:p>
    <w:p w14:paraId="3924B1B7" w14:textId="46545F4E" w:rsidR="00407C23" w:rsidRPr="008C07D1" w:rsidRDefault="00407C23" w:rsidP="008C07D1">
      <w:pPr>
        <w:spacing w:after="0"/>
        <w:jc w:val="both"/>
        <w:rPr>
          <w:rFonts w:ascii="Times New Roman" w:eastAsia="Times New Roman" w:hAnsi="Times New Roman" w:cs="Times New Roman"/>
          <w:sz w:val="24"/>
          <w:szCs w:val="24"/>
          <w:lang w:val="ro-RO"/>
        </w:rPr>
      </w:pPr>
      <w:r w:rsidRPr="008C07D1">
        <w:rPr>
          <w:rFonts w:ascii="Times New Roman" w:eastAsia="Times New Roman" w:hAnsi="Times New Roman" w:cs="Times New Roman"/>
          <w:sz w:val="24"/>
          <w:szCs w:val="24"/>
          <w:lang w:val="ro-RO"/>
        </w:rPr>
        <w:t xml:space="preserve">(2) Documentele prevăzute la alin. (1) lit. a), d), </w:t>
      </w:r>
      <w:r w:rsidR="009A426D" w:rsidRPr="008C07D1">
        <w:rPr>
          <w:rFonts w:ascii="Times New Roman" w:eastAsia="Times New Roman" w:hAnsi="Times New Roman" w:cs="Times New Roman"/>
          <w:sz w:val="24"/>
          <w:szCs w:val="24"/>
          <w:lang w:val="ro-RO"/>
        </w:rPr>
        <w:t>f</w:t>
      </w:r>
      <w:r w:rsidRPr="008C07D1">
        <w:rPr>
          <w:rFonts w:ascii="Times New Roman" w:eastAsia="Times New Roman" w:hAnsi="Times New Roman" w:cs="Times New Roman"/>
          <w:sz w:val="24"/>
          <w:szCs w:val="24"/>
          <w:lang w:val="ro-RO"/>
        </w:rPr>
        <w:t>)</w:t>
      </w:r>
      <w:r w:rsidR="009A426D" w:rsidRPr="008C07D1">
        <w:rPr>
          <w:rFonts w:ascii="Times New Roman" w:eastAsia="Times New Roman" w:hAnsi="Times New Roman" w:cs="Times New Roman"/>
          <w:sz w:val="24"/>
          <w:szCs w:val="24"/>
          <w:lang w:val="ro-RO"/>
        </w:rPr>
        <w:t>, h), i), k)</w:t>
      </w:r>
      <w:r w:rsidRPr="008C07D1">
        <w:rPr>
          <w:rFonts w:ascii="Times New Roman" w:eastAsia="Times New Roman" w:hAnsi="Times New Roman" w:cs="Times New Roman"/>
          <w:sz w:val="24"/>
          <w:szCs w:val="24"/>
          <w:lang w:val="ro-RO"/>
        </w:rPr>
        <w:t xml:space="preserve"> și </w:t>
      </w:r>
      <w:r w:rsidR="009A426D" w:rsidRPr="008C07D1">
        <w:rPr>
          <w:rFonts w:ascii="Times New Roman" w:eastAsia="Times New Roman" w:hAnsi="Times New Roman" w:cs="Times New Roman"/>
          <w:sz w:val="24"/>
          <w:szCs w:val="24"/>
          <w:lang w:val="ro-RO"/>
        </w:rPr>
        <w:t>m</w:t>
      </w:r>
      <w:r w:rsidRPr="008C07D1">
        <w:rPr>
          <w:rFonts w:ascii="Times New Roman" w:eastAsia="Times New Roman" w:hAnsi="Times New Roman" w:cs="Times New Roman"/>
          <w:sz w:val="24"/>
          <w:szCs w:val="24"/>
          <w:lang w:val="ro-RO"/>
        </w:rPr>
        <w:t>) se depun în original, iar documentele prevăzute la alin. (1) lit. b)</w:t>
      </w:r>
      <w:r w:rsidR="009A426D" w:rsidRPr="008C07D1">
        <w:rPr>
          <w:rFonts w:ascii="Times New Roman" w:eastAsia="Times New Roman" w:hAnsi="Times New Roman" w:cs="Times New Roman"/>
          <w:sz w:val="24"/>
          <w:szCs w:val="24"/>
          <w:lang w:val="ro-RO"/>
        </w:rPr>
        <w:t>, c), e), g), j) și l)</w:t>
      </w:r>
      <w:r w:rsidRPr="008C07D1">
        <w:rPr>
          <w:rFonts w:ascii="Times New Roman" w:eastAsia="Times New Roman" w:hAnsi="Times New Roman" w:cs="Times New Roman"/>
          <w:sz w:val="24"/>
          <w:szCs w:val="24"/>
          <w:lang w:val="ro-RO"/>
        </w:rPr>
        <w:t xml:space="preserve"> se prezintă în original în vederea multiplicării și certificării pentru conformitate cu originalul de către funcționarul public competent.</w:t>
      </w:r>
    </w:p>
    <w:p w14:paraId="4CB10680" w14:textId="77777777" w:rsidR="00407C23" w:rsidRPr="00407C23" w:rsidRDefault="00407C23" w:rsidP="003E7FCD">
      <w:pPr>
        <w:spacing w:after="0"/>
        <w:jc w:val="both"/>
        <w:rPr>
          <w:rFonts w:ascii="Times New Roman" w:eastAsia="Times New Roman" w:hAnsi="Times New Roman" w:cs="Times New Roman"/>
          <w:sz w:val="24"/>
          <w:szCs w:val="24"/>
          <w:lang w:val="ro-RO"/>
        </w:rPr>
      </w:pPr>
    </w:p>
    <w:p w14:paraId="00000051" w14:textId="1F899AA4" w:rsidR="00D10270" w:rsidRPr="00407C23" w:rsidRDefault="0035758C" w:rsidP="003E7FCD">
      <w:pPr>
        <w:spacing w:after="0"/>
        <w:jc w:val="center"/>
        <w:rPr>
          <w:rFonts w:ascii="Times New Roman" w:eastAsia="Times New Roman" w:hAnsi="Times New Roman" w:cs="Times New Roman"/>
          <w:sz w:val="24"/>
          <w:szCs w:val="24"/>
          <w:lang w:val="ro-RO"/>
        </w:rPr>
      </w:pPr>
      <w:r w:rsidRPr="00407C23">
        <w:rPr>
          <w:rFonts w:ascii="Times New Roman" w:eastAsia="Times New Roman" w:hAnsi="Times New Roman" w:cs="Times New Roman"/>
          <w:b/>
          <w:bCs/>
          <w:sz w:val="24"/>
          <w:szCs w:val="24"/>
          <w:lang w:val="ro-RO"/>
        </w:rPr>
        <w:t>CAPITOLUL V</w:t>
      </w:r>
      <w:r w:rsidR="00DF0EAE">
        <w:rPr>
          <w:rFonts w:ascii="Times New Roman" w:eastAsia="Times New Roman" w:hAnsi="Times New Roman" w:cs="Times New Roman"/>
          <w:b/>
          <w:bCs/>
          <w:sz w:val="24"/>
          <w:szCs w:val="24"/>
          <w:lang w:val="ro-RO"/>
        </w:rPr>
        <w:t>.</w:t>
      </w:r>
      <w:r w:rsidRPr="00407C23">
        <w:rPr>
          <w:rFonts w:ascii="Times New Roman" w:eastAsia="Times New Roman" w:hAnsi="Times New Roman" w:cs="Times New Roman"/>
          <w:b/>
          <w:bCs/>
          <w:sz w:val="24"/>
          <w:szCs w:val="24"/>
          <w:lang w:val="ro-RO"/>
        </w:rPr>
        <w:t xml:space="preserve"> – Taxa locală pentru funcționare</w:t>
      </w:r>
    </w:p>
    <w:p w14:paraId="7397E3D2" w14:textId="1A9CA3FE" w:rsidR="004A551D" w:rsidRPr="00407C23" w:rsidRDefault="0035758C" w:rsidP="003E7FCD">
      <w:pPr>
        <w:spacing w:after="0"/>
        <w:jc w:val="both"/>
        <w:rPr>
          <w:rFonts w:ascii="Times New Roman" w:eastAsia="Times New Roman" w:hAnsi="Times New Roman" w:cs="Times New Roman"/>
          <w:sz w:val="24"/>
          <w:szCs w:val="24"/>
          <w:lang w:val="ro-RO"/>
        </w:rPr>
      </w:pPr>
      <w:r w:rsidRPr="00407C23">
        <w:rPr>
          <w:rFonts w:ascii="Times New Roman" w:eastAsia="Times New Roman" w:hAnsi="Times New Roman" w:cs="Times New Roman"/>
          <w:b/>
          <w:bCs/>
          <w:sz w:val="24"/>
          <w:szCs w:val="24"/>
          <w:lang w:val="ro-RO"/>
        </w:rPr>
        <w:t>Art.</w:t>
      </w:r>
      <w:r w:rsidR="003E7FCD">
        <w:rPr>
          <w:rFonts w:ascii="Times New Roman" w:eastAsia="Times New Roman" w:hAnsi="Times New Roman" w:cs="Times New Roman"/>
          <w:b/>
          <w:bCs/>
          <w:sz w:val="24"/>
          <w:szCs w:val="24"/>
          <w:lang w:val="ro-RO"/>
        </w:rPr>
        <w:t xml:space="preserve"> </w:t>
      </w:r>
      <w:r w:rsidR="00DF0EAE">
        <w:rPr>
          <w:rFonts w:ascii="Times New Roman" w:eastAsia="Times New Roman" w:hAnsi="Times New Roman" w:cs="Times New Roman"/>
          <w:b/>
          <w:bCs/>
          <w:sz w:val="24"/>
          <w:szCs w:val="24"/>
          <w:lang w:val="ro-RO"/>
        </w:rPr>
        <w:t>9</w:t>
      </w:r>
      <w:r w:rsidRPr="00407C23">
        <w:rPr>
          <w:rFonts w:ascii="Times New Roman" w:eastAsia="Times New Roman" w:hAnsi="Times New Roman" w:cs="Times New Roman"/>
          <w:b/>
          <w:bCs/>
          <w:sz w:val="24"/>
          <w:szCs w:val="24"/>
          <w:lang w:val="ro-RO"/>
        </w:rPr>
        <w:t>.</w:t>
      </w:r>
      <w:r w:rsidR="003E7FCD">
        <w:rPr>
          <w:rFonts w:ascii="Times New Roman" w:eastAsia="Times New Roman" w:hAnsi="Times New Roman" w:cs="Times New Roman"/>
          <w:b/>
          <w:bCs/>
          <w:sz w:val="24"/>
          <w:szCs w:val="24"/>
          <w:lang w:val="ro-RO"/>
        </w:rPr>
        <w:t xml:space="preserve"> </w:t>
      </w:r>
      <w:r w:rsidR="004E56FF">
        <w:rPr>
          <w:rFonts w:ascii="Times New Roman" w:eastAsia="Times New Roman" w:hAnsi="Times New Roman" w:cs="Times New Roman"/>
          <w:b/>
          <w:bCs/>
          <w:sz w:val="24"/>
          <w:szCs w:val="24"/>
          <w:lang w:val="ro-RO"/>
        </w:rPr>
        <w:t>–</w:t>
      </w:r>
      <w:r w:rsidRPr="00407C23">
        <w:rPr>
          <w:rFonts w:ascii="Times New Roman" w:eastAsia="Times New Roman" w:hAnsi="Times New Roman" w:cs="Times New Roman"/>
          <w:b/>
          <w:bCs/>
          <w:sz w:val="24"/>
          <w:szCs w:val="24"/>
          <w:lang w:val="ro-RO"/>
        </w:rPr>
        <w:t xml:space="preserve"> </w:t>
      </w:r>
      <w:r w:rsidR="004E56FF" w:rsidRPr="004E56FF">
        <w:rPr>
          <w:rFonts w:ascii="Times New Roman" w:eastAsia="Times New Roman" w:hAnsi="Times New Roman" w:cs="Times New Roman"/>
          <w:sz w:val="24"/>
          <w:szCs w:val="24"/>
          <w:lang w:val="ro-RO"/>
        </w:rPr>
        <w:t>(1)</w:t>
      </w:r>
      <w:r w:rsidR="004E56FF">
        <w:rPr>
          <w:rFonts w:ascii="Times New Roman" w:eastAsia="Times New Roman" w:hAnsi="Times New Roman" w:cs="Times New Roman"/>
          <w:b/>
          <w:bCs/>
          <w:sz w:val="24"/>
          <w:szCs w:val="24"/>
          <w:lang w:val="ro-RO"/>
        </w:rPr>
        <w:t xml:space="preserve"> </w:t>
      </w:r>
      <w:r w:rsidR="004A551D" w:rsidRPr="00407C23">
        <w:rPr>
          <w:rFonts w:ascii="Times New Roman" w:eastAsia="Times New Roman" w:hAnsi="Times New Roman" w:cs="Times New Roman"/>
          <w:sz w:val="24"/>
          <w:szCs w:val="24"/>
          <w:lang w:val="ro-RO"/>
        </w:rPr>
        <w:t>Pentru desfășurarea activităților aparținând Companiei Naționale “Loteria Română” SA</w:t>
      </w:r>
      <w:r w:rsidR="00B47D73" w:rsidRPr="00407C23">
        <w:rPr>
          <w:rFonts w:ascii="Times New Roman" w:eastAsia="Times New Roman" w:hAnsi="Times New Roman" w:cs="Times New Roman"/>
          <w:sz w:val="24"/>
          <w:szCs w:val="24"/>
          <w:lang w:val="ro-RO"/>
        </w:rPr>
        <w:t>,</w:t>
      </w:r>
      <w:r w:rsidR="004A551D" w:rsidRPr="00407C23">
        <w:rPr>
          <w:rFonts w:ascii="Times New Roman" w:eastAsia="Times New Roman" w:hAnsi="Times New Roman" w:cs="Times New Roman"/>
          <w:sz w:val="24"/>
          <w:szCs w:val="24"/>
          <w:lang w:val="ro-RO"/>
        </w:rPr>
        <w:t xml:space="preserve"> astfel cum sunt definite la art. 10, alin. </w:t>
      </w:r>
      <w:r w:rsidR="00B47D73" w:rsidRPr="00407C23">
        <w:rPr>
          <w:rFonts w:ascii="Times New Roman" w:eastAsia="Times New Roman" w:hAnsi="Times New Roman" w:cs="Times New Roman"/>
          <w:sz w:val="24"/>
          <w:szCs w:val="24"/>
          <w:lang w:val="ro-RO"/>
        </w:rPr>
        <w:t>(</w:t>
      </w:r>
      <w:r w:rsidR="004A551D" w:rsidRPr="00407C23">
        <w:rPr>
          <w:rFonts w:ascii="Times New Roman" w:eastAsia="Times New Roman" w:hAnsi="Times New Roman" w:cs="Times New Roman"/>
          <w:sz w:val="24"/>
          <w:szCs w:val="24"/>
          <w:lang w:val="ro-RO"/>
        </w:rPr>
        <w:t>1</w:t>
      </w:r>
      <w:r w:rsidR="00B47D73" w:rsidRPr="00407C23">
        <w:rPr>
          <w:rFonts w:ascii="Times New Roman" w:eastAsia="Times New Roman" w:hAnsi="Times New Roman" w:cs="Times New Roman"/>
          <w:sz w:val="24"/>
          <w:szCs w:val="24"/>
          <w:lang w:val="ro-RO"/>
        </w:rPr>
        <w:t>)</w:t>
      </w:r>
      <w:r w:rsidR="004A551D" w:rsidRPr="00407C23">
        <w:rPr>
          <w:rFonts w:ascii="Times New Roman" w:eastAsia="Times New Roman" w:hAnsi="Times New Roman" w:cs="Times New Roman"/>
          <w:sz w:val="24"/>
          <w:szCs w:val="24"/>
          <w:lang w:val="ro-RO"/>
        </w:rPr>
        <w:t xml:space="preserve">, lit. </w:t>
      </w:r>
      <w:r w:rsidR="00B47D73" w:rsidRPr="00407C23">
        <w:rPr>
          <w:rFonts w:ascii="Times New Roman" w:eastAsia="Times New Roman" w:hAnsi="Times New Roman" w:cs="Times New Roman"/>
          <w:sz w:val="24"/>
          <w:szCs w:val="24"/>
          <w:lang w:val="ro-RO"/>
        </w:rPr>
        <w:t>a)</w:t>
      </w:r>
      <w:r w:rsidR="004A551D" w:rsidRPr="00407C23">
        <w:rPr>
          <w:rFonts w:ascii="Times New Roman" w:eastAsia="Times New Roman" w:hAnsi="Times New Roman" w:cs="Times New Roman"/>
          <w:sz w:val="24"/>
          <w:szCs w:val="24"/>
          <w:lang w:val="ro-RO"/>
        </w:rPr>
        <w:t xml:space="preserve"> și h</w:t>
      </w:r>
      <w:r w:rsidR="00B47D73" w:rsidRPr="00407C23">
        <w:rPr>
          <w:rFonts w:ascii="Times New Roman" w:eastAsia="Times New Roman" w:hAnsi="Times New Roman" w:cs="Times New Roman"/>
          <w:sz w:val="24"/>
          <w:szCs w:val="24"/>
          <w:lang w:val="ro-RO"/>
        </w:rPr>
        <w:t>)</w:t>
      </w:r>
      <w:r w:rsidR="004A551D" w:rsidRPr="00407C23">
        <w:rPr>
          <w:rFonts w:ascii="Times New Roman" w:eastAsia="Times New Roman" w:hAnsi="Times New Roman" w:cs="Times New Roman"/>
          <w:sz w:val="24"/>
          <w:szCs w:val="24"/>
          <w:lang w:val="ro-RO"/>
        </w:rPr>
        <w:t xml:space="preserve"> din OUG 77/2009, privind organizarea şi exploatarea jocurilor de noroc, se instituie o taxă anuală de autorizare de </w:t>
      </w:r>
      <w:r w:rsidR="004A551D" w:rsidRPr="00407C23">
        <w:rPr>
          <w:rFonts w:ascii="Times New Roman" w:eastAsia="Times New Roman" w:hAnsi="Times New Roman" w:cs="Times New Roman"/>
          <w:color w:val="000000"/>
          <w:sz w:val="24"/>
          <w:szCs w:val="24"/>
          <w:lang w:val="ro-RO"/>
        </w:rPr>
        <w:t>500 lei/mp/an, calculată în funcție de suprafața spațiului utilizat pentru activitatea de jocuri de noroc.</w:t>
      </w:r>
    </w:p>
    <w:p w14:paraId="00000056" w14:textId="14737074" w:rsidR="00D10270" w:rsidRPr="00407C23" w:rsidRDefault="004E56FF" w:rsidP="003E7FCD">
      <w:pPr>
        <w:spacing w:after="0"/>
        <w:jc w:val="both"/>
        <w:rPr>
          <w:rFonts w:ascii="Times New Roman" w:eastAsia="Times New Roman" w:hAnsi="Times New Roman" w:cs="Times New Roman"/>
          <w:sz w:val="24"/>
          <w:szCs w:val="24"/>
          <w:lang w:val="ro-RO"/>
        </w:rPr>
      </w:pPr>
      <w:r>
        <w:rPr>
          <w:rFonts w:ascii="Times New Roman" w:eastAsia="Times New Roman" w:hAnsi="Times New Roman" w:cs="Times New Roman"/>
          <w:sz w:val="24"/>
          <w:szCs w:val="24"/>
          <w:lang w:val="ro-RO"/>
        </w:rPr>
        <w:t xml:space="preserve">(2) </w:t>
      </w:r>
      <w:r w:rsidR="004A551D" w:rsidRPr="00407C23">
        <w:rPr>
          <w:rFonts w:ascii="Times New Roman" w:eastAsia="Times New Roman" w:hAnsi="Times New Roman" w:cs="Times New Roman"/>
          <w:sz w:val="24"/>
          <w:szCs w:val="24"/>
          <w:lang w:val="ro-RO"/>
        </w:rPr>
        <w:t xml:space="preserve">Pentru desfășurarea altor </w:t>
      </w:r>
      <w:r w:rsidR="00B47D73" w:rsidRPr="00407C23">
        <w:rPr>
          <w:rFonts w:ascii="Times New Roman" w:eastAsia="Times New Roman" w:hAnsi="Times New Roman" w:cs="Times New Roman"/>
          <w:sz w:val="24"/>
          <w:szCs w:val="24"/>
          <w:lang w:val="ro-RO"/>
        </w:rPr>
        <w:t xml:space="preserve">tipuri de </w:t>
      </w:r>
      <w:r w:rsidR="004A551D" w:rsidRPr="00407C23">
        <w:rPr>
          <w:rFonts w:ascii="Times New Roman" w:eastAsia="Times New Roman" w:hAnsi="Times New Roman" w:cs="Times New Roman"/>
          <w:sz w:val="24"/>
          <w:szCs w:val="24"/>
          <w:lang w:val="ro-RO"/>
        </w:rPr>
        <w:t>jocuri de noroc</w:t>
      </w:r>
      <w:r w:rsidR="00B47D73" w:rsidRPr="00407C23">
        <w:rPr>
          <w:rFonts w:ascii="Times New Roman" w:eastAsia="Times New Roman" w:hAnsi="Times New Roman" w:cs="Times New Roman"/>
          <w:sz w:val="24"/>
          <w:szCs w:val="24"/>
          <w:lang w:val="ro-RO"/>
        </w:rPr>
        <w:t>, prevăzute la Capitolul II din prezentul Regulament,</w:t>
      </w:r>
      <w:r w:rsidR="004A551D" w:rsidRPr="00407C23">
        <w:rPr>
          <w:rFonts w:ascii="Times New Roman" w:eastAsia="Times New Roman" w:hAnsi="Times New Roman" w:cs="Times New Roman"/>
          <w:sz w:val="24"/>
          <w:szCs w:val="24"/>
          <w:lang w:val="ro-RO"/>
        </w:rPr>
        <w:t xml:space="preserve"> se instituie o taxă anuală de autorizare de </w:t>
      </w:r>
      <w:r w:rsidR="004A551D" w:rsidRPr="00407C23">
        <w:rPr>
          <w:rFonts w:ascii="Times New Roman" w:eastAsia="Times New Roman" w:hAnsi="Times New Roman" w:cs="Times New Roman"/>
          <w:color w:val="000000"/>
          <w:sz w:val="24"/>
          <w:szCs w:val="24"/>
          <w:lang w:val="ro-RO"/>
        </w:rPr>
        <w:t>2</w:t>
      </w:r>
      <w:r>
        <w:rPr>
          <w:rFonts w:ascii="Times New Roman" w:eastAsia="Times New Roman" w:hAnsi="Times New Roman" w:cs="Times New Roman"/>
          <w:color w:val="000000"/>
          <w:sz w:val="24"/>
          <w:szCs w:val="24"/>
          <w:lang w:val="ro-RO"/>
        </w:rPr>
        <w:t>.</w:t>
      </w:r>
      <w:r w:rsidR="004A551D" w:rsidRPr="00407C23">
        <w:rPr>
          <w:rFonts w:ascii="Times New Roman" w:eastAsia="Times New Roman" w:hAnsi="Times New Roman" w:cs="Times New Roman"/>
          <w:color w:val="000000"/>
          <w:sz w:val="24"/>
          <w:szCs w:val="24"/>
          <w:lang w:val="ro-RO"/>
        </w:rPr>
        <w:t>000 lei/mp/an, calculată în funcție de suprafața spațiului utilizat pentru activitatea de jocuri de noroc.</w:t>
      </w:r>
    </w:p>
    <w:p w14:paraId="00000057" w14:textId="3FF0D722" w:rsidR="00D10270" w:rsidRPr="00407C23" w:rsidRDefault="009C5B7E" w:rsidP="003E7FCD">
      <w:pPr>
        <w:spacing w:after="0"/>
        <w:jc w:val="both"/>
        <w:rPr>
          <w:rFonts w:ascii="Times New Roman" w:eastAsia="Times New Roman" w:hAnsi="Times New Roman" w:cs="Times New Roman"/>
          <w:sz w:val="24"/>
          <w:szCs w:val="24"/>
          <w:lang w:val="ro-RO"/>
        </w:rPr>
      </w:pPr>
      <w:r w:rsidRPr="00407C23">
        <w:rPr>
          <w:rFonts w:ascii="Times New Roman" w:eastAsia="Times New Roman" w:hAnsi="Times New Roman" w:cs="Times New Roman"/>
          <w:sz w:val="24"/>
          <w:szCs w:val="24"/>
          <w:lang w:val="ro-RO"/>
        </w:rPr>
        <w:t>(</w:t>
      </w:r>
      <w:r w:rsidR="004E56FF">
        <w:rPr>
          <w:rFonts w:ascii="Times New Roman" w:eastAsia="Times New Roman" w:hAnsi="Times New Roman" w:cs="Times New Roman"/>
          <w:sz w:val="24"/>
          <w:szCs w:val="24"/>
          <w:lang w:val="ro-RO"/>
        </w:rPr>
        <w:t>3</w:t>
      </w:r>
      <w:r w:rsidRPr="00407C23">
        <w:rPr>
          <w:rFonts w:ascii="Times New Roman" w:eastAsia="Times New Roman" w:hAnsi="Times New Roman" w:cs="Times New Roman"/>
          <w:sz w:val="24"/>
          <w:szCs w:val="24"/>
          <w:lang w:val="ro-RO"/>
        </w:rPr>
        <w:t>) Taxa se achită anual într-o singură tranșă, în cel mult 30 de zile după emiterea autorizației de funcționare de către consiliul local și se face venit la bugetul local.</w:t>
      </w:r>
    </w:p>
    <w:p w14:paraId="4723B1CF" w14:textId="346958D2" w:rsidR="004E56FF" w:rsidRPr="00407C23" w:rsidRDefault="009C5B7E" w:rsidP="003E7FCD">
      <w:pPr>
        <w:spacing w:after="0"/>
        <w:jc w:val="both"/>
        <w:rPr>
          <w:rFonts w:ascii="Times New Roman" w:eastAsia="Times New Roman" w:hAnsi="Times New Roman" w:cs="Times New Roman"/>
          <w:sz w:val="24"/>
          <w:szCs w:val="24"/>
          <w:lang w:val="ro-RO"/>
        </w:rPr>
      </w:pPr>
      <w:r w:rsidRPr="00407C23">
        <w:rPr>
          <w:rFonts w:ascii="Times New Roman" w:eastAsia="Times New Roman" w:hAnsi="Times New Roman" w:cs="Times New Roman"/>
          <w:sz w:val="24"/>
          <w:szCs w:val="24"/>
          <w:lang w:val="ro-RO"/>
        </w:rPr>
        <w:t>(</w:t>
      </w:r>
      <w:r w:rsidR="004E56FF">
        <w:rPr>
          <w:rFonts w:ascii="Times New Roman" w:eastAsia="Times New Roman" w:hAnsi="Times New Roman" w:cs="Times New Roman"/>
          <w:sz w:val="24"/>
          <w:szCs w:val="24"/>
          <w:lang w:val="ro-RO"/>
        </w:rPr>
        <w:t>4</w:t>
      </w:r>
      <w:r w:rsidRPr="00407C23">
        <w:rPr>
          <w:rFonts w:ascii="Times New Roman" w:eastAsia="Times New Roman" w:hAnsi="Times New Roman" w:cs="Times New Roman"/>
          <w:sz w:val="24"/>
          <w:szCs w:val="24"/>
          <w:lang w:val="ro-RO"/>
        </w:rPr>
        <w:t>) Neplata taxei conduce la retragerea autorizației de funcționare.</w:t>
      </w:r>
    </w:p>
    <w:p w14:paraId="1FE9697C" w14:textId="77777777" w:rsidR="004E56FF" w:rsidRDefault="004E56FF" w:rsidP="003E7FCD">
      <w:pPr>
        <w:spacing w:after="0"/>
        <w:jc w:val="both"/>
        <w:rPr>
          <w:rFonts w:ascii="Times New Roman" w:eastAsia="Times New Roman" w:hAnsi="Times New Roman" w:cs="Times New Roman"/>
          <w:b/>
          <w:bCs/>
          <w:sz w:val="24"/>
          <w:szCs w:val="24"/>
          <w:lang w:val="ro-RO"/>
        </w:rPr>
      </w:pPr>
    </w:p>
    <w:p w14:paraId="00000059" w14:textId="7CFE43C4" w:rsidR="00D10270" w:rsidRPr="00407C23" w:rsidRDefault="0035758C" w:rsidP="004E56FF">
      <w:pPr>
        <w:spacing w:after="0"/>
        <w:jc w:val="center"/>
        <w:rPr>
          <w:rFonts w:ascii="Times New Roman" w:eastAsia="Times New Roman" w:hAnsi="Times New Roman" w:cs="Times New Roman"/>
          <w:b/>
          <w:bCs/>
          <w:sz w:val="24"/>
          <w:szCs w:val="24"/>
          <w:lang w:val="ro-RO"/>
        </w:rPr>
      </w:pPr>
      <w:r w:rsidRPr="00407C23">
        <w:rPr>
          <w:rFonts w:ascii="Times New Roman" w:eastAsia="Times New Roman" w:hAnsi="Times New Roman" w:cs="Times New Roman"/>
          <w:b/>
          <w:bCs/>
          <w:sz w:val="24"/>
          <w:szCs w:val="24"/>
          <w:lang w:val="ro-RO"/>
        </w:rPr>
        <w:t>CAPITOLUL VI</w:t>
      </w:r>
      <w:r w:rsidR="00DF0EAE">
        <w:rPr>
          <w:rFonts w:ascii="Times New Roman" w:eastAsia="Times New Roman" w:hAnsi="Times New Roman" w:cs="Times New Roman"/>
          <w:b/>
          <w:bCs/>
          <w:sz w:val="24"/>
          <w:szCs w:val="24"/>
          <w:lang w:val="ro-RO"/>
        </w:rPr>
        <w:t>.</w:t>
      </w:r>
      <w:r w:rsidRPr="00407C23">
        <w:rPr>
          <w:rFonts w:ascii="Times New Roman" w:eastAsia="Times New Roman" w:hAnsi="Times New Roman" w:cs="Times New Roman"/>
          <w:b/>
          <w:bCs/>
          <w:sz w:val="24"/>
          <w:szCs w:val="24"/>
          <w:lang w:val="ro-RO"/>
        </w:rPr>
        <w:t xml:space="preserve"> – Publicitate și promovare</w:t>
      </w:r>
    </w:p>
    <w:p w14:paraId="0000005A" w14:textId="71A48034" w:rsidR="00D10270" w:rsidRDefault="0035758C" w:rsidP="003E7FCD">
      <w:pPr>
        <w:spacing w:after="0"/>
        <w:jc w:val="both"/>
        <w:rPr>
          <w:rFonts w:ascii="Times New Roman" w:eastAsia="Times New Roman" w:hAnsi="Times New Roman" w:cs="Times New Roman"/>
          <w:sz w:val="24"/>
          <w:szCs w:val="24"/>
          <w:lang w:val="ro-RO"/>
        </w:rPr>
      </w:pPr>
      <w:r w:rsidRPr="00407C23">
        <w:rPr>
          <w:rFonts w:ascii="Times New Roman" w:eastAsia="Times New Roman" w:hAnsi="Times New Roman" w:cs="Times New Roman"/>
          <w:b/>
          <w:bCs/>
          <w:sz w:val="24"/>
          <w:szCs w:val="24"/>
          <w:lang w:val="ro-RO"/>
        </w:rPr>
        <w:t>Art.</w:t>
      </w:r>
      <w:r w:rsidR="004E56FF">
        <w:rPr>
          <w:rFonts w:ascii="Times New Roman" w:eastAsia="Times New Roman" w:hAnsi="Times New Roman" w:cs="Times New Roman"/>
          <w:b/>
          <w:bCs/>
          <w:sz w:val="24"/>
          <w:szCs w:val="24"/>
          <w:lang w:val="ro-RO"/>
        </w:rPr>
        <w:t xml:space="preserve"> </w:t>
      </w:r>
      <w:r w:rsidR="00DF0EAE">
        <w:rPr>
          <w:rFonts w:ascii="Times New Roman" w:eastAsia="Times New Roman" w:hAnsi="Times New Roman" w:cs="Times New Roman"/>
          <w:b/>
          <w:bCs/>
          <w:sz w:val="24"/>
          <w:szCs w:val="24"/>
          <w:lang w:val="ro-RO"/>
        </w:rPr>
        <w:t>10</w:t>
      </w:r>
      <w:r w:rsidR="004E56FF">
        <w:rPr>
          <w:rFonts w:ascii="Times New Roman" w:eastAsia="Times New Roman" w:hAnsi="Times New Roman" w:cs="Times New Roman"/>
          <w:b/>
          <w:bCs/>
          <w:sz w:val="24"/>
          <w:szCs w:val="24"/>
          <w:lang w:val="ro-RO"/>
        </w:rPr>
        <w:t>.</w:t>
      </w:r>
      <w:r w:rsidRPr="00407C23">
        <w:rPr>
          <w:rFonts w:ascii="Times New Roman" w:eastAsia="Times New Roman" w:hAnsi="Times New Roman" w:cs="Times New Roman"/>
          <w:b/>
          <w:bCs/>
          <w:sz w:val="24"/>
          <w:szCs w:val="24"/>
          <w:lang w:val="ro-RO"/>
        </w:rPr>
        <w:t xml:space="preserve"> </w:t>
      </w:r>
      <w:r w:rsidR="004E56FF">
        <w:rPr>
          <w:rFonts w:ascii="Times New Roman" w:eastAsia="Times New Roman" w:hAnsi="Times New Roman" w:cs="Times New Roman"/>
          <w:b/>
          <w:bCs/>
          <w:sz w:val="24"/>
          <w:szCs w:val="24"/>
          <w:lang w:val="ro-RO"/>
        </w:rPr>
        <w:t xml:space="preserve">- </w:t>
      </w:r>
      <w:r w:rsidRPr="00407C23">
        <w:rPr>
          <w:rFonts w:ascii="Times New Roman" w:eastAsia="Times New Roman" w:hAnsi="Times New Roman" w:cs="Times New Roman"/>
          <w:sz w:val="24"/>
          <w:szCs w:val="24"/>
          <w:lang w:val="ro-RO"/>
        </w:rPr>
        <w:t>Pe raza municipiului Sfântu Gheorghe este interzisă amplasarea materialelor publicitare pentru activitățile de jocuri de noroc.</w:t>
      </w:r>
    </w:p>
    <w:p w14:paraId="563DAE14" w14:textId="77777777" w:rsidR="004E56FF" w:rsidRPr="00407C23" w:rsidRDefault="004E56FF" w:rsidP="003E7FCD">
      <w:pPr>
        <w:spacing w:after="0"/>
        <w:jc w:val="both"/>
        <w:rPr>
          <w:rFonts w:ascii="Times New Roman" w:eastAsia="Times New Roman" w:hAnsi="Times New Roman" w:cs="Times New Roman"/>
          <w:sz w:val="24"/>
          <w:szCs w:val="24"/>
          <w:lang w:val="ro-RO"/>
        </w:rPr>
      </w:pPr>
    </w:p>
    <w:p w14:paraId="0000005B" w14:textId="417AAD44" w:rsidR="00D10270" w:rsidRPr="00407C23" w:rsidRDefault="0035758C" w:rsidP="004E56FF">
      <w:pPr>
        <w:spacing w:after="0"/>
        <w:jc w:val="center"/>
        <w:rPr>
          <w:rFonts w:ascii="Times New Roman" w:eastAsia="Times New Roman" w:hAnsi="Times New Roman" w:cs="Times New Roman"/>
          <w:sz w:val="24"/>
          <w:szCs w:val="24"/>
          <w:lang w:val="ro-RO"/>
        </w:rPr>
      </w:pPr>
      <w:r w:rsidRPr="00407C23">
        <w:rPr>
          <w:rFonts w:ascii="Times New Roman" w:eastAsia="Times New Roman" w:hAnsi="Times New Roman" w:cs="Times New Roman"/>
          <w:b/>
          <w:bCs/>
          <w:sz w:val="24"/>
          <w:szCs w:val="24"/>
          <w:lang w:val="ro-RO"/>
        </w:rPr>
        <w:t>CAPITOLUL VII</w:t>
      </w:r>
      <w:r w:rsidR="00DF0EAE">
        <w:rPr>
          <w:rFonts w:ascii="Times New Roman" w:eastAsia="Times New Roman" w:hAnsi="Times New Roman" w:cs="Times New Roman"/>
          <w:b/>
          <w:bCs/>
          <w:sz w:val="24"/>
          <w:szCs w:val="24"/>
          <w:lang w:val="ro-RO"/>
        </w:rPr>
        <w:t>.</w:t>
      </w:r>
      <w:r w:rsidRPr="00407C23">
        <w:rPr>
          <w:rFonts w:ascii="Times New Roman" w:eastAsia="Times New Roman" w:hAnsi="Times New Roman" w:cs="Times New Roman"/>
          <w:b/>
          <w:bCs/>
          <w:sz w:val="24"/>
          <w:szCs w:val="24"/>
          <w:lang w:val="ro-RO"/>
        </w:rPr>
        <w:t xml:space="preserve"> – Control și sancțiuni</w:t>
      </w:r>
    </w:p>
    <w:p w14:paraId="40E2B782" w14:textId="34D5E48D" w:rsidR="004E56FF" w:rsidRDefault="0035758C" w:rsidP="003E7FCD">
      <w:pPr>
        <w:spacing w:after="0"/>
        <w:jc w:val="both"/>
        <w:rPr>
          <w:rFonts w:ascii="Times New Roman" w:eastAsia="Times New Roman" w:hAnsi="Times New Roman" w:cs="Times New Roman"/>
          <w:sz w:val="24"/>
          <w:szCs w:val="24"/>
          <w:lang w:val="ro-RO"/>
        </w:rPr>
      </w:pPr>
      <w:r w:rsidRPr="00407C23">
        <w:rPr>
          <w:rFonts w:ascii="Times New Roman" w:eastAsia="Times New Roman" w:hAnsi="Times New Roman" w:cs="Times New Roman"/>
          <w:b/>
          <w:bCs/>
          <w:sz w:val="24"/>
          <w:szCs w:val="24"/>
          <w:lang w:val="ro-RO"/>
        </w:rPr>
        <w:t>Art. 1</w:t>
      </w:r>
      <w:r w:rsidR="00DF0EAE">
        <w:rPr>
          <w:rFonts w:ascii="Times New Roman" w:eastAsia="Times New Roman" w:hAnsi="Times New Roman" w:cs="Times New Roman"/>
          <w:b/>
          <w:bCs/>
          <w:sz w:val="24"/>
          <w:szCs w:val="24"/>
          <w:lang w:val="ro-RO"/>
        </w:rPr>
        <w:t>1</w:t>
      </w:r>
      <w:r w:rsidR="004E56FF">
        <w:rPr>
          <w:rFonts w:ascii="Times New Roman" w:eastAsia="Times New Roman" w:hAnsi="Times New Roman" w:cs="Times New Roman"/>
          <w:b/>
          <w:bCs/>
          <w:sz w:val="24"/>
          <w:szCs w:val="24"/>
          <w:lang w:val="ro-RO"/>
        </w:rPr>
        <w:t>. –</w:t>
      </w:r>
      <w:r w:rsidRPr="00407C23">
        <w:rPr>
          <w:rFonts w:ascii="Times New Roman" w:eastAsia="Times New Roman" w:hAnsi="Times New Roman" w:cs="Times New Roman"/>
          <w:b/>
          <w:bCs/>
          <w:sz w:val="24"/>
          <w:szCs w:val="24"/>
          <w:lang w:val="ro-RO"/>
        </w:rPr>
        <w:t xml:space="preserve"> </w:t>
      </w:r>
      <w:r w:rsidR="004E56FF" w:rsidRPr="004E56FF">
        <w:rPr>
          <w:rFonts w:ascii="Times New Roman" w:eastAsia="Times New Roman" w:hAnsi="Times New Roman" w:cs="Times New Roman"/>
          <w:sz w:val="24"/>
          <w:szCs w:val="24"/>
          <w:lang w:val="ro-RO"/>
        </w:rPr>
        <w:t>(1)</w:t>
      </w:r>
      <w:r w:rsidR="004E56FF">
        <w:rPr>
          <w:rFonts w:ascii="Times New Roman" w:eastAsia="Times New Roman" w:hAnsi="Times New Roman" w:cs="Times New Roman"/>
          <w:b/>
          <w:bCs/>
          <w:sz w:val="24"/>
          <w:szCs w:val="24"/>
          <w:lang w:val="ro-RO"/>
        </w:rPr>
        <w:t xml:space="preserve"> </w:t>
      </w:r>
      <w:r w:rsidRPr="00407C23">
        <w:rPr>
          <w:rFonts w:ascii="Times New Roman" w:eastAsia="Times New Roman" w:hAnsi="Times New Roman" w:cs="Times New Roman"/>
          <w:sz w:val="24"/>
          <w:szCs w:val="24"/>
          <w:lang w:val="ro-RO"/>
        </w:rPr>
        <w:t xml:space="preserve">Respectarea prevederilor prezentului regulament se verifică </w:t>
      </w:r>
      <w:r w:rsidR="004E56FF">
        <w:rPr>
          <w:rFonts w:ascii="Times New Roman" w:eastAsia="Times New Roman" w:hAnsi="Times New Roman" w:cs="Times New Roman"/>
          <w:sz w:val="24"/>
          <w:szCs w:val="24"/>
          <w:lang w:val="ro-RO"/>
        </w:rPr>
        <w:t xml:space="preserve">de persoanele împuternicite prin dispoziția primarului municipiului Sfântu Gheorghe și </w:t>
      </w:r>
      <w:r w:rsidRPr="00407C23">
        <w:rPr>
          <w:rFonts w:ascii="Times New Roman" w:eastAsia="Times New Roman" w:hAnsi="Times New Roman" w:cs="Times New Roman"/>
          <w:sz w:val="24"/>
          <w:szCs w:val="24"/>
          <w:lang w:val="ro-RO"/>
        </w:rPr>
        <w:t>de către Poliția Locală</w:t>
      </w:r>
      <w:r w:rsidR="00B47D73" w:rsidRPr="00407C23">
        <w:rPr>
          <w:rFonts w:ascii="Times New Roman" w:eastAsia="Times New Roman" w:hAnsi="Times New Roman" w:cs="Times New Roman"/>
          <w:sz w:val="24"/>
          <w:szCs w:val="24"/>
          <w:lang w:val="ro-RO"/>
        </w:rPr>
        <w:t xml:space="preserve"> al Municipiului Sfântu Gheorghe</w:t>
      </w:r>
      <w:r w:rsidRPr="00407C23">
        <w:rPr>
          <w:rFonts w:ascii="Times New Roman" w:eastAsia="Times New Roman" w:hAnsi="Times New Roman" w:cs="Times New Roman"/>
          <w:sz w:val="24"/>
          <w:szCs w:val="24"/>
          <w:lang w:val="ro-RO"/>
        </w:rPr>
        <w:t>.</w:t>
      </w:r>
      <w:r w:rsidR="00B47D73" w:rsidRPr="00407C23">
        <w:rPr>
          <w:rFonts w:ascii="Times New Roman" w:eastAsia="Times New Roman" w:hAnsi="Times New Roman" w:cs="Times New Roman"/>
          <w:sz w:val="24"/>
          <w:szCs w:val="24"/>
          <w:lang w:val="ro-RO"/>
        </w:rPr>
        <w:t xml:space="preserve"> </w:t>
      </w:r>
    </w:p>
    <w:p w14:paraId="0000005F" w14:textId="036EC4AB" w:rsidR="00D10270" w:rsidRPr="004E56FF" w:rsidRDefault="0035758C" w:rsidP="004E56FF">
      <w:pPr>
        <w:spacing w:after="0"/>
        <w:jc w:val="both"/>
        <w:rPr>
          <w:rFonts w:ascii="Times New Roman" w:eastAsia="Times New Roman" w:hAnsi="Times New Roman" w:cs="Times New Roman"/>
          <w:sz w:val="24"/>
          <w:szCs w:val="24"/>
          <w:lang w:val="ro-RO"/>
        </w:rPr>
      </w:pPr>
      <w:r w:rsidRPr="00407C23">
        <w:rPr>
          <w:rFonts w:ascii="Times New Roman" w:eastAsia="Times New Roman" w:hAnsi="Times New Roman" w:cs="Times New Roman"/>
          <w:b/>
          <w:bCs/>
          <w:sz w:val="24"/>
          <w:szCs w:val="24"/>
          <w:lang w:val="ro-RO"/>
        </w:rPr>
        <w:t>Art. 1</w:t>
      </w:r>
      <w:r w:rsidR="00DF0EAE">
        <w:rPr>
          <w:rFonts w:ascii="Times New Roman" w:eastAsia="Times New Roman" w:hAnsi="Times New Roman" w:cs="Times New Roman"/>
          <w:b/>
          <w:bCs/>
          <w:sz w:val="24"/>
          <w:szCs w:val="24"/>
          <w:lang w:val="ro-RO"/>
        </w:rPr>
        <w:t>2</w:t>
      </w:r>
      <w:r w:rsidR="004E56FF">
        <w:rPr>
          <w:rFonts w:ascii="Times New Roman" w:eastAsia="Times New Roman" w:hAnsi="Times New Roman" w:cs="Times New Roman"/>
          <w:b/>
          <w:bCs/>
          <w:sz w:val="24"/>
          <w:szCs w:val="24"/>
          <w:lang w:val="ro-RO"/>
        </w:rPr>
        <w:t>. -</w:t>
      </w:r>
      <w:r w:rsidRPr="00407C23">
        <w:rPr>
          <w:rFonts w:ascii="Times New Roman" w:eastAsia="Times New Roman" w:hAnsi="Times New Roman" w:cs="Times New Roman"/>
          <w:b/>
          <w:bCs/>
          <w:sz w:val="24"/>
          <w:szCs w:val="24"/>
          <w:lang w:val="ro-RO"/>
        </w:rPr>
        <w:t xml:space="preserve"> </w:t>
      </w:r>
      <w:r w:rsidRPr="00407C23">
        <w:rPr>
          <w:rFonts w:ascii="Times New Roman" w:eastAsia="Times New Roman" w:hAnsi="Times New Roman" w:cs="Times New Roman"/>
          <w:sz w:val="24"/>
          <w:szCs w:val="24"/>
          <w:lang w:val="ro-RO"/>
        </w:rPr>
        <w:t xml:space="preserve">Constituie contravenții următoarele fapte: </w:t>
      </w:r>
    </w:p>
    <w:p w14:paraId="00000061" w14:textId="6E7989C3" w:rsidR="00D10270" w:rsidRPr="004E56FF" w:rsidRDefault="004E56FF" w:rsidP="004E56FF">
      <w:pPr>
        <w:spacing w:after="0"/>
        <w:jc w:val="both"/>
        <w:rPr>
          <w:rFonts w:ascii="Times New Roman" w:eastAsia="Times New Roman" w:hAnsi="Times New Roman" w:cs="Times New Roman"/>
          <w:sz w:val="24"/>
          <w:szCs w:val="24"/>
          <w:lang w:val="ro-RO"/>
        </w:rPr>
      </w:pPr>
      <w:r>
        <w:rPr>
          <w:rFonts w:ascii="Times New Roman" w:eastAsia="Times New Roman" w:hAnsi="Times New Roman" w:cs="Times New Roman"/>
          <w:sz w:val="24"/>
          <w:szCs w:val="24"/>
          <w:lang w:val="ro-RO"/>
        </w:rPr>
        <w:t>a) d</w:t>
      </w:r>
      <w:r w:rsidRPr="004E56FF">
        <w:rPr>
          <w:rFonts w:ascii="Times New Roman" w:eastAsia="Times New Roman" w:hAnsi="Times New Roman" w:cs="Times New Roman"/>
          <w:sz w:val="24"/>
          <w:szCs w:val="24"/>
          <w:lang w:val="ro-RO"/>
        </w:rPr>
        <w:t xml:space="preserve">esfășurarea activității de jocuri de noroc fără </w:t>
      </w:r>
      <w:r w:rsidR="0035758C" w:rsidRPr="004E56FF">
        <w:rPr>
          <w:rFonts w:ascii="Times New Roman" w:eastAsia="Times New Roman" w:hAnsi="Times New Roman" w:cs="Times New Roman"/>
          <w:sz w:val="24"/>
          <w:szCs w:val="24"/>
          <w:lang w:val="ro-RO"/>
        </w:rPr>
        <w:t>autorizația emisă de</w:t>
      </w:r>
      <w:r w:rsidRPr="004E56FF">
        <w:rPr>
          <w:rFonts w:ascii="Times New Roman" w:eastAsia="Times New Roman" w:hAnsi="Times New Roman" w:cs="Times New Roman"/>
          <w:sz w:val="24"/>
          <w:szCs w:val="24"/>
          <w:lang w:val="ro-RO"/>
        </w:rPr>
        <w:t xml:space="preserve"> către consiliul local</w:t>
      </w:r>
      <w:r w:rsidR="0035758C" w:rsidRPr="004E56FF">
        <w:rPr>
          <w:rFonts w:ascii="Times New Roman" w:eastAsia="Times New Roman" w:hAnsi="Times New Roman" w:cs="Times New Roman"/>
          <w:sz w:val="24"/>
          <w:szCs w:val="24"/>
          <w:lang w:val="ro-RO"/>
        </w:rPr>
        <w:t>;</w:t>
      </w:r>
    </w:p>
    <w:p w14:paraId="00000065" w14:textId="57A0E50B" w:rsidR="00D10270" w:rsidRPr="004E56FF" w:rsidRDefault="004E56FF" w:rsidP="004E56FF">
      <w:pPr>
        <w:spacing w:after="0"/>
        <w:jc w:val="both"/>
        <w:rPr>
          <w:rFonts w:ascii="Times New Roman" w:eastAsia="Times New Roman" w:hAnsi="Times New Roman" w:cs="Times New Roman"/>
          <w:sz w:val="24"/>
          <w:szCs w:val="24"/>
          <w:lang w:val="ro-RO"/>
        </w:rPr>
      </w:pPr>
      <w:r>
        <w:rPr>
          <w:rFonts w:ascii="Times New Roman" w:eastAsia="Times New Roman" w:hAnsi="Times New Roman" w:cs="Times New Roman"/>
          <w:sz w:val="24"/>
          <w:szCs w:val="24"/>
          <w:lang w:val="ro-RO"/>
        </w:rPr>
        <w:t xml:space="preserve">b) </w:t>
      </w:r>
      <w:r w:rsidR="0035758C" w:rsidRPr="004E56FF">
        <w:rPr>
          <w:rFonts w:ascii="Times New Roman" w:eastAsia="Times New Roman" w:hAnsi="Times New Roman" w:cs="Times New Roman"/>
          <w:sz w:val="24"/>
          <w:szCs w:val="24"/>
          <w:lang w:val="ro-RO"/>
        </w:rPr>
        <w:t xml:space="preserve">nerespectarea prevederilor </w:t>
      </w:r>
      <w:r w:rsidRPr="004E56FF">
        <w:rPr>
          <w:rFonts w:ascii="Times New Roman" w:eastAsia="Times New Roman" w:hAnsi="Times New Roman" w:cs="Times New Roman"/>
          <w:sz w:val="24"/>
          <w:szCs w:val="24"/>
          <w:lang w:val="ro-RO"/>
        </w:rPr>
        <w:t>autorizației de funcționare</w:t>
      </w:r>
      <w:r w:rsidR="00DF0EAE">
        <w:rPr>
          <w:rFonts w:ascii="Times New Roman" w:eastAsia="Times New Roman" w:hAnsi="Times New Roman" w:cs="Times New Roman"/>
          <w:sz w:val="24"/>
          <w:szCs w:val="24"/>
          <w:lang w:val="ro-RO"/>
        </w:rPr>
        <w:t>.</w:t>
      </w:r>
    </w:p>
    <w:p w14:paraId="00000067" w14:textId="5DF0E009" w:rsidR="00D10270" w:rsidRPr="004E56FF" w:rsidRDefault="0035758C" w:rsidP="004E56FF">
      <w:pPr>
        <w:spacing w:after="0"/>
        <w:jc w:val="both"/>
        <w:rPr>
          <w:rFonts w:ascii="Times New Roman" w:eastAsia="Times New Roman" w:hAnsi="Times New Roman" w:cs="Times New Roman"/>
          <w:sz w:val="24"/>
          <w:szCs w:val="24"/>
          <w:lang w:val="ro-RO"/>
        </w:rPr>
      </w:pPr>
      <w:r w:rsidRPr="00407C23">
        <w:rPr>
          <w:rFonts w:ascii="Times New Roman" w:eastAsia="Times New Roman" w:hAnsi="Times New Roman" w:cs="Times New Roman"/>
          <w:b/>
          <w:bCs/>
          <w:sz w:val="24"/>
          <w:szCs w:val="24"/>
          <w:lang w:val="ro-RO"/>
        </w:rPr>
        <w:t>Art. 1</w:t>
      </w:r>
      <w:r w:rsidR="00DF0EAE">
        <w:rPr>
          <w:rFonts w:ascii="Times New Roman" w:eastAsia="Times New Roman" w:hAnsi="Times New Roman" w:cs="Times New Roman"/>
          <w:b/>
          <w:bCs/>
          <w:sz w:val="24"/>
          <w:szCs w:val="24"/>
          <w:lang w:val="ro-RO"/>
        </w:rPr>
        <w:t>3</w:t>
      </w:r>
      <w:r w:rsidR="004E56FF">
        <w:rPr>
          <w:rFonts w:ascii="Times New Roman" w:eastAsia="Times New Roman" w:hAnsi="Times New Roman" w:cs="Times New Roman"/>
          <w:b/>
          <w:bCs/>
          <w:sz w:val="24"/>
          <w:szCs w:val="24"/>
          <w:lang w:val="ro-RO"/>
        </w:rPr>
        <w:t>. -</w:t>
      </w:r>
      <w:r w:rsidR="008C07D1">
        <w:rPr>
          <w:rFonts w:ascii="Times New Roman" w:eastAsia="Times New Roman" w:hAnsi="Times New Roman" w:cs="Times New Roman"/>
          <w:b/>
          <w:bCs/>
          <w:sz w:val="24"/>
          <w:szCs w:val="24"/>
          <w:lang w:val="ro-RO"/>
        </w:rPr>
        <w:t xml:space="preserve"> </w:t>
      </w:r>
      <w:r w:rsidR="004E56FF" w:rsidRPr="004E56FF">
        <w:rPr>
          <w:rFonts w:ascii="Times New Roman" w:eastAsia="Times New Roman" w:hAnsi="Times New Roman" w:cs="Times New Roman"/>
          <w:sz w:val="24"/>
          <w:szCs w:val="24"/>
          <w:lang w:val="ro-RO"/>
        </w:rPr>
        <w:t>(1)</w:t>
      </w:r>
      <w:r w:rsidR="004E56FF">
        <w:rPr>
          <w:rFonts w:ascii="Times New Roman" w:eastAsia="Times New Roman" w:hAnsi="Times New Roman" w:cs="Times New Roman"/>
          <w:b/>
          <w:bCs/>
          <w:sz w:val="24"/>
          <w:szCs w:val="24"/>
          <w:lang w:val="ro-RO"/>
        </w:rPr>
        <w:t xml:space="preserve"> </w:t>
      </w:r>
      <w:r w:rsidR="00EC4E48" w:rsidRPr="004E56FF">
        <w:rPr>
          <w:rFonts w:ascii="Times New Roman" w:eastAsia="Times New Roman" w:hAnsi="Times New Roman" w:cs="Times New Roman"/>
          <w:sz w:val="24"/>
          <w:szCs w:val="24"/>
          <w:lang w:val="ro-RO"/>
        </w:rPr>
        <w:t>Contravențiile prevăzute la art. 1</w:t>
      </w:r>
      <w:r w:rsidR="004E56FF">
        <w:rPr>
          <w:rFonts w:ascii="Times New Roman" w:eastAsia="Times New Roman" w:hAnsi="Times New Roman" w:cs="Times New Roman"/>
          <w:sz w:val="24"/>
          <w:szCs w:val="24"/>
          <w:lang w:val="ro-RO"/>
        </w:rPr>
        <w:t>1</w:t>
      </w:r>
      <w:r w:rsidR="00EC4E48" w:rsidRPr="004E56FF">
        <w:rPr>
          <w:rFonts w:ascii="Times New Roman" w:eastAsia="Times New Roman" w:hAnsi="Times New Roman" w:cs="Times New Roman"/>
          <w:sz w:val="24"/>
          <w:szCs w:val="24"/>
          <w:lang w:val="ro-RO"/>
        </w:rPr>
        <w:t xml:space="preserve"> se sancționează cu amendă de </w:t>
      </w:r>
      <w:r w:rsidR="002B30E6" w:rsidRPr="004E56FF">
        <w:rPr>
          <w:rFonts w:ascii="Times New Roman" w:eastAsia="Times New Roman" w:hAnsi="Times New Roman" w:cs="Times New Roman"/>
          <w:sz w:val="24"/>
          <w:szCs w:val="24"/>
          <w:lang w:val="ro-RO"/>
        </w:rPr>
        <w:t xml:space="preserve">la 4.000 la </w:t>
      </w:r>
      <w:r w:rsidR="00EC4E48" w:rsidRPr="004E56FF">
        <w:rPr>
          <w:rFonts w:ascii="Times New Roman" w:eastAsia="Times New Roman" w:hAnsi="Times New Roman" w:cs="Times New Roman"/>
          <w:sz w:val="24"/>
          <w:szCs w:val="24"/>
          <w:lang w:val="ro-RO"/>
        </w:rPr>
        <w:t>5.000 lei.</w:t>
      </w:r>
    </w:p>
    <w:p w14:paraId="6CC019EA" w14:textId="41D71955" w:rsidR="004E56FF" w:rsidRDefault="004E56FF" w:rsidP="004E56FF">
      <w:pPr>
        <w:spacing w:after="0"/>
        <w:jc w:val="both"/>
        <w:rPr>
          <w:rFonts w:ascii="Times New Roman" w:eastAsia="Times New Roman" w:hAnsi="Times New Roman" w:cs="Times New Roman"/>
          <w:sz w:val="24"/>
          <w:szCs w:val="24"/>
          <w:lang w:val="ro-RO"/>
        </w:rPr>
      </w:pPr>
      <w:r>
        <w:rPr>
          <w:rFonts w:ascii="Times New Roman" w:eastAsia="Times New Roman" w:hAnsi="Times New Roman" w:cs="Times New Roman"/>
          <w:sz w:val="24"/>
          <w:szCs w:val="24"/>
          <w:lang w:val="ro-RO"/>
        </w:rPr>
        <w:t xml:space="preserve">(2) </w:t>
      </w:r>
      <w:r w:rsidRPr="004E56FF">
        <w:rPr>
          <w:rFonts w:ascii="Times New Roman" w:eastAsia="Times New Roman" w:hAnsi="Times New Roman" w:cs="Times New Roman"/>
          <w:sz w:val="24"/>
          <w:szCs w:val="24"/>
          <w:lang w:val="ro-RO"/>
        </w:rPr>
        <w:t xml:space="preserve">Constatarea contravențiilor și aplicarea sancțiunilor prevăzute în prezentul regulament se realizează de către personalul împuternicit din cadrul Poliției Locale al Municipiului Sfântu Gheorghe. </w:t>
      </w:r>
    </w:p>
    <w:p w14:paraId="306C044E" w14:textId="452E299B" w:rsidR="00EC4E48" w:rsidRPr="00EC4E48" w:rsidRDefault="0083293D" w:rsidP="0083293D">
      <w:pPr>
        <w:spacing w:after="0"/>
        <w:jc w:val="both"/>
        <w:rPr>
          <w:rFonts w:ascii="Times New Roman" w:eastAsia="Times New Roman" w:hAnsi="Times New Roman" w:cs="Times New Roman"/>
          <w:sz w:val="24"/>
          <w:szCs w:val="24"/>
          <w:lang w:val="ro-RO"/>
        </w:rPr>
      </w:pPr>
      <w:r w:rsidRPr="0083293D">
        <w:rPr>
          <w:rFonts w:ascii="Times New Roman" w:eastAsia="Times New Roman" w:hAnsi="Times New Roman" w:cs="Times New Roman"/>
          <w:b/>
          <w:bCs/>
          <w:sz w:val="24"/>
          <w:szCs w:val="24"/>
          <w:lang w:val="ro-RO"/>
        </w:rPr>
        <w:t>Art 1</w:t>
      </w:r>
      <w:r w:rsidR="00DF0EAE">
        <w:rPr>
          <w:rFonts w:ascii="Times New Roman" w:eastAsia="Times New Roman" w:hAnsi="Times New Roman" w:cs="Times New Roman"/>
          <w:b/>
          <w:bCs/>
          <w:sz w:val="24"/>
          <w:szCs w:val="24"/>
          <w:lang w:val="ro-RO"/>
        </w:rPr>
        <w:t>4</w:t>
      </w:r>
      <w:r w:rsidRPr="0083293D">
        <w:rPr>
          <w:rFonts w:ascii="Times New Roman" w:eastAsia="Times New Roman" w:hAnsi="Times New Roman" w:cs="Times New Roman"/>
          <w:b/>
          <w:bCs/>
          <w:sz w:val="24"/>
          <w:szCs w:val="24"/>
          <w:lang w:val="ro-RO"/>
        </w:rPr>
        <w:t xml:space="preserve">. - </w:t>
      </w:r>
      <w:r w:rsidR="00EC4E48" w:rsidRPr="00EC4E48">
        <w:rPr>
          <w:rFonts w:ascii="Times New Roman" w:eastAsia="Times New Roman" w:hAnsi="Times New Roman" w:cs="Times New Roman"/>
          <w:sz w:val="24"/>
          <w:szCs w:val="24"/>
          <w:lang w:val="ro-RO"/>
        </w:rPr>
        <w:t>(</w:t>
      </w:r>
      <w:r>
        <w:rPr>
          <w:rFonts w:ascii="Times New Roman" w:eastAsia="Times New Roman" w:hAnsi="Times New Roman" w:cs="Times New Roman"/>
          <w:sz w:val="24"/>
          <w:szCs w:val="24"/>
          <w:lang w:val="ro-RO"/>
        </w:rPr>
        <w:t>1</w:t>
      </w:r>
      <w:r w:rsidR="00EC4E48" w:rsidRPr="00EC4E48">
        <w:rPr>
          <w:rFonts w:ascii="Times New Roman" w:eastAsia="Times New Roman" w:hAnsi="Times New Roman" w:cs="Times New Roman"/>
          <w:sz w:val="24"/>
          <w:szCs w:val="24"/>
          <w:lang w:val="ro-RO"/>
        </w:rPr>
        <w:t>) Prevederile prezentului Regulament se întregesc cu prevederile OUG nr. 2/2001 privind regimul juridic al contravențiilor, republicată, cu modificările și completările ulterioare</w:t>
      </w:r>
      <w:r w:rsidR="009B191D">
        <w:rPr>
          <w:rFonts w:ascii="Times New Roman" w:eastAsia="Times New Roman" w:hAnsi="Times New Roman" w:cs="Times New Roman"/>
          <w:sz w:val="24"/>
          <w:szCs w:val="24"/>
          <w:lang w:val="ro-RO"/>
        </w:rPr>
        <w:t>.</w:t>
      </w:r>
    </w:p>
    <w:p w14:paraId="00000068" w14:textId="79C7EBB5" w:rsidR="00D10270" w:rsidRDefault="009C5B7E" w:rsidP="00DF0EAE">
      <w:pPr>
        <w:spacing w:after="0"/>
        <w:jc w:val="both"/>
        <w:rPr>
          <w:rFonts w:ascii="Times New Roman" w:eastAsia="Times New Roman" w:hAnsi="Times New Roman" w:cs="Times New Roman"/>
          <w:sz w:val="24"/>
          <w:szCs w:val="24"/>
          <w:lang w:val="ro-RO"/>
        </w:rPr>
      </w:pPr>
      <w:r w:rsidRPr="00EC4E48">
        <w:rPr>
          <w:rFonts w:ascii="Times New Roman" w:eastAsia="Times New Roman" w:hAnsi="Times New Roman" w:cs="Times New Roman"/>
          <w:sz w:val="24"/>
          <w:szCs w:val="24"/>
          <w:lang w:val="ro-RO"/>
        </w:rPr>
        <w:t>(</w:t>
      </w:r>
      <w:r w:rsidR="0083293D">
        <w:rPr>
          <w:rFonts w:ascii="Times New Roman" w:eastAsia="Times New Roman" w:hAnsi="Times New Roman" w:cs="Times New Roman"/>
          <w:sz w:val="24"/>
          <w:szCs w:val="24"/>
          <w:lang w:val="ro-RO"/>
        </w:rPr>
        <w:t>2</w:t>
      </w:r>
      <w:r w:rsidRPr="00EC4E48">
        <w:rPr>
          <w:rFonts w:ascii="Times New Roman" w:eastAsia="Times New Roman" w:hAnsi="Times New Roman" w:cs="Times New Roman"/>
          <w:sz w:val="24"/>
          <w:szCs w:val="24"/>
          <w:lang w:val="ro-RO"/>
        </w:rPr>
        <w:t>) În cazul în care un operator economic este sancționat de 2 ori într-un interval de 6 luni pentru încălcări</w:t>
      </w:r>
      <w:r w:rsidRPr="00407C23">
        <w:rPr>
          <w:rFonts w:ascii="Times New Roman" w:eastAsia="Times New Roman" w:hAnsi="Times New Roman" w:cs="Times New Roman"/>
          <w:sz w:val="24"/>
          <w:szCs w:val="24"/>
          <w:lang w:val="ro-RO"/>
        </w:rPr>
        <w:t xml:space="preserve"> ale art.</w:t>
      </w:r>
      <w:r w:rsidR="0083293D">
        <w:rPr>
          <w:rFonts w:ascii="Times New Roman" w:eastAsia="Times New Roman" w:hAnsi="Times New Roman" w:cs="Times New Roman"/>
          <w:sz w:val="24"/>
          <w:szCs w:val="24"/>
          <w:lang w:val="ro-RO"/>
        </w:rPr>
        <w:t xml:space="preserve"> </w:t>
      </w:r>
      <w:r w:rsidRPr="00407C23">
        <w:rPr>
          <w:rFonts w:ascii="Times New Roman" w:eastAsia="Times New Roman" w:hAnsi="Times New Roman" w:cs="Times New Roman"/>
          <w:sz w:val="24"/>
          <w:szCs w:val="24"/>
          <w:lang w:val="ro-RO"/>
        </w:rPr>
        <w:t xml:space="preserve">12, </w:t>
      </w:r>
      <w:r w:rsidR="00371A86">
        <w:rPr>
          <w:rFonts w:ascii="Times New Roman" w:eastAsia="Times New Roman" w:hAnsi="Times New Roman" w:cs="Times New Roman"/>
          <w:sz w:val="24"/>
          <w:szCs w:val="24"/>
          <w:lang w:val="ro-RO"/>
        </w:rPr>
        <w:t>Consiliul Local al</w:t>
      </w:r>
      <w:r w:rsidRPr="00407C23">
        <w:rPr>
          <w:rFonts w:ascii="Times New Roman" w:eastAsia="Times New Roman" w:hAnsi="Times New Roman" w:cs="Times New Roman"/>
          <w:sz w:val="24"/>
          <w:szCs w:val="24"/>
          <w:lang w:val="ro-RO"/>
        </w:rPr>
        <w:t xml:space="preserve"> Muni</w:t>
      </w:r>
      <w:r w:rsidR="00371A86">
        <w:rPr>
          <w:rFonts w:ascii="Times New Roman" w:eastAsia="Times New Roman" w:hAnsi="Times New Roman" w:cs="Times New Roman"/>
          <w:sz w:val="24"/>
          <w:szCs w:val="24"/>
          <w:lang w:val="ro-RO"/>
        </w:rPr>
        <w:t>cipiului</w:t>
      </w:r>
      <w:r w:rsidRPr="00407C23">
        <w:rPr>
          <w:rFonts w:ascii="Times New Roman" w:eastAsia="Times New Roman" w:hAnsi="Times New Roman" w:cs="Times New Roman"/>
          <w:sz w:val="24"/>
          <w:szCs w:val="24"/>
          <w:lang w:val="ro-RO"/>
        </w:rPr>
        <w:t xml:space="preserve"> Sfântu Gheorghe va suspenda </w:t>
      </w:r>
      <w:r w:rsidRPr="00407C23">
        <w:rPr>
          <w:rFonts w:ascii="Times New Roman" w:eastAsia="Times New Roman" w:hAnsi="Times New Roman" w:cs="Times New Roman"/>
          <w:sz w:val="24"/>
          <w:szCs w:val="24"/>
          <w:lang w:val="ro-RO"/>
        </w:rPr>
        <w:lastRenderedPageBreak/>
        <w:t>A</w:t>
      </w:r>
      <w:r w:rsidR="00371A86">
        <w:rPr>
          <w:rFonts w:ascii="Times New Roman" w:eastAsia="Times New Roman" w:hAnsi="Times New Roman" w:cs="Times New Roman"/>
          <w:sz w:val="24"/>
          <w:szCs w:val="24"/>
          <w:lang w:val="ro-RO"/>
        </w:rPr>
        <w:t>utorizația</w:t>
      </w:r>
      <w:r w:rsidRPr="00407C23">
        <w:rPr>
          <w:rFonts w:ascii="Times New Roman" w:eastAsia="Times New Roman" w:hAnsi="Times New Roman" w:cs="Times New Roman"/>
          <w:sz w:val="24"/>
          <w:szCs w:val="24"/>
          <w:lang w:val="ro-RO"/>
        </w:rPr>
        <w:t xml:space="preserve"> de Funcționare pe o perioadă de 30 de zile pentru activitatea de jocuri de noroc la punctul de lucru respectiv. Termenul de 6 luni se socotește de la data săvârșirii contravenției. </w:t>
      </w:r>
    </w:p>
    <w:p w14:paraId="0279661F" w14:textId="77777777" w:rsidR="0083293D" w:rsidRDefault="0083293D" w:rsidP="003E7FCD">
      <w:pPr>
        <w:spacing w:after="0"/>
        <w:rPr>
          <w:rFonts w:ascii="Times New Roman" w:eastAsia="Times New Roman" w:hAnsi="Times New Roman" w:cs="Times New Roman"/>
          <w:b/>
          <w:bCs/>
          <w:sz w:val="24"/>
          <w:szCs w:val="24"/>
          <w:highlight w:val="yellow"/>
          <w:lang w:val="ro-RO"/>
        </w:rPr>
      </w:pPr>
    </w:p>
    <w:p w14:paraId="6FDA9060" w14:textId="6E738916" w:rsidR="004B59CB" w:rsidRPr="00DF0EAE" w:rsidRDefault="0083293D" w:rsidP="0083293D">
      <w:pPr>
        <w:spacing w:after="0"/>
        <w:jc w:val="center"/>
        <w:rPr>
          <w:rFonts w:ascii="Times New Roman" w:eastAsia="Times New Roman" w:hAnsi="Times New Roman" w:cs="Times New Roman"/>
          <w:b/>
          <w:bCs/>
          <w:sz w:val="24"/>
          <w:szCs w:val="24"/>
          <w:lang w:val="ro-RO"/>
        </w:rPr>
      </w:pPr>
      <w:r w:rsidRPr="00DF0EAE">
        <w:rPr>
          <w:rFonts w:ascii="Times New Roman" w:eastAsia="Times New Roman" w:hAnsi="Times New Roman" w:cs="Times New Roman"/>
          <w:b/>
          <w:bCs/>
          <w:sz w:val="24"/>
          <w:szCs w:val="24"/>
          <w:lang w:val="ro-RO"/>
        </w:rPr>
        <w:t>CAPITOLUL VII</w:t>
      </w:r>
      <w:r w:rsidR="005F2B23">
        <w:rPr>
          <w:rFonts w:ascii="Times New Roman" w:eastAsia="Times New Roman" w:hAnsi="Times New Roman" w:cs="Times New Roman"/>
          <w:b/>
          <w:bCs/>
          <w:sz w:val="24"/>
          <w:szCs w:val="24"/>
          <w:lang w:val="ro-RO"/>
        </w:rPr>
        <w:t>I</w:t>
      </w:r>
      <w:r w:rsidRPr="00DF0EAE">
        <w:rPr>
          <w:rFonts w:ascii="Times New Roman" w:eastAsia="Times New Roman" w:hAnsi="Times New Roman" w:cs="Times New Roman"/>
          <w:b/>
          <w:bCs/>
          <w:sz w:val="24"/>
          <w:szCs w:val="24"/>
          <w:lang w:val="ro-RO"/>
        </w:rPr>
        <w:t xml:space="preserve">. </w:t>
      </w:r>
      <w:r w:rsidR="004B59CB" w:rsidRPr="00DF0EAE">
        <w:rPr>
          <w:rFonts w:ascii="Times New Roman" w:eastAsia="Times New Roman" w:hAnsi="Times New Roman" w:cs="Times New Roman"/>
          <w:b/>
          <w:bCs/>
          <w:sz w:val="24"/>
          <w:szCs w:val="24"/>
          <w:lang w:val="ro-RO"/>
        </w:rPr>
        <w:t xml:space="preserve"> Dispozi</w:t>
      </w:r>
      <w:r w:rsidR="0045613E">
        <w:rPr>
          <w:rFonts w:ascii="Times New Roman" w:eastAsia="Times New Roman" w:hAnsi="Times New Roman" w:cs="Times New Roman"/>
          <w:b/>
          <w:bCs/>
          <w:sz w:val="24"/>
          <w:szCs w:val="24"/>
          <w:lang w:val="ro-RO"/>
        </w:rPr>
        <w:t>ț</w:t>
      </w:r>
      <w:r w:rsidR="004B59CB" w:rsidRPr="00DF0EAE">
        <w:rPr>
          <w:rFonts w:ascii="Times New Roman" w:eastAsia="Times New Roman" w:hAnsi="Times New Roman" w:cs="Times New Roman"/>
          <w:b/>
          <w:bCs/>
          <w:sz w:val="24"/>
          <w:szCs w:val="24"/>
          <w:lang w:val="ro-RO"/>
        </w:rPr>
        <w:t>ii tranzitorii</w:t>
      </w:r>
    </w:p>
    <w:p w14:paraId="0B99D65C" w14:textId="50DC5F21" w:rsidR="009145D7" w:rsidRPr="00DF0EAE" w:rsidRDefault="0083293D" w:rsidP="0083293D">
      <w:pPr>
        <w:spacing w:after="0"/>
        <w:jc w:val="both"/>
        <w:rPr>
          <w:rFonts w:ascii="Times New Roman" w:eastAsia="Times New Roman" w:hAnsi="Times New Roman" w:cs="Times New Roman"/>
          <w:sz w:val="24"/>
          <w:szCs w:val="24"/>
          <w:lang w:val="ro-RO"/>
        </w:rPr>
      </w:pPr>
      <w:r w:rsidRPr="00DF0EAE">
        <w:rPr>
          <w:rFonts w:ascii="Times New Roman" w:eastAsia="Times New Roman" w:hAnsi="Times New Roman" w:cs="Times New Roman"/>
          <w:b/>
          <w:bCs/>
          <w:sz w:val="24"/>
          <w:szCs w:val="24"/>
          <w:lang w:val="ro-RO"/>
        </w:rPr>
        <w:t>Art. 1</w:t>
      </w:r>
      <w:r w:rsidR="00DF0EAE" w:rsidRPr="00DF0EAE">
        <w:rPr>
          <w:rFonts w:ascii="Times New Roman" w:eastAsia="Times New Roman" w:hAnsi="Times New Roman" w:cs="Times New Roman"/>
          <w:b/>
          <w:bCs/>
          <w:sz w:val="24"/>
          <w:szCs w:val="24"/>
          <w:lang w:val="ro-RO"/>
        </w:rPr>
        <w:t>5</w:t>
      </w:r>
      <w:r w:rsidRPr="00DF0EAE">
        <w:rPr>
          <w:rFonts w:ascii="Times New Roman" w:eastAsia="Times New Roman" w:hAnsi="Times New Roman" w:cs="Times New Roman"/>
          <w:b/>
          <w:bCs/>
          <w:sz w:val="24"/>
          <w:szCs w:val="24"/>
          <w:lang w:val="ro-RO"/>
        </w:rPr>
        <w:t xml:space="preserve">. - </w:t>
      </w:r>
      <w:r w:rsidR="004B59CB" w:rsidRPr="00DF0EAE">
        <w:rPr>
          <w:rFonts w:ascii="Times New Roman" w:eastAsia="Times New Roman" w:hAnsi="Times New Roman" w:cs="Times New Roman"/>
          <w:sz w:val="24"/>
          <w:szCs w:val="24"/>
          <w:lang w:val="ro-RO"/>
        </w:rPr>
        <w:t>Pentru operatorii de jocuri de noroc licen</w:t>
      </w:r>
      <w:r w:rsidRPr="00DF0EAE">
        <w:rPr>
          <w:rFonts w:ascii="Times New Roman" w:eastAsia="Times New Roman" w:hAnsi="Times New Roman" w:cs="Times New Roman"/>
          <w:sz w:val="24"/>
          <w:szCs w:val="24"/>
          <w:lang w:val="ro-RO"/>
        </w:rPr>
        <w:t>ț</w:t>
      </w:r>
      <w:r w:rsidR="004B59CB" w:rsidRPr="00DF0EAE">
        <w:rPr>
          <w:rFonts w:ascii="Times New Roman" w:eastAsia="Times New Roman" w:hAnsi="Times New Roman" w:cs="Times New Roman"/>
          <w:sz w:val="24"/>
          <w:szCs w:val="24"/>
          <w:lang w:val="ro-RO"/>
        </w:rPr>
        <w:t>iati</w:t>
      </w:r>
      <w:r w:rsidRPr="00DF0EAE">
        <w:rPr>
          <w:rFonts w:ascii="Times New Roman" w:eastAsia="Times New Roman" w:hAnsi="Times New Roman" w:cs="Times New Roman"/>
          <w:sz w:val="24"/>
          <w:szCs w:val="24"/>
          <w:lang w:val="ro-RO"/>
        </w:rPr>
        <w:t>,</w:t>
      </w:r>
      <w:r w:rsidR="004B59CB" w:rsidRPr="00DF0EAE">
        <w:rPr>
          <w:rFonts w:ascii="Times New Roman" w:eastAsia="Times New Roman" w:hAnsi="Times New Roman" w:cs="Times New Roman"/>
          <w:sz w:val="24"/>
          <w:szCs w:val="24"/>
          <w:lang w:val="ro-RO"/>
        </w:rPr>
        <w:t xml:space="preserve"> care la data intr</w:t>
      </w:r>
      <w:r w:rsidR="009145D7" w:rsidRPr="00DF0EAE">
        <w:rPr>
          <w:rFonts w:ascii="Times New Roman" w:eastAsia="Times New Roman" w:hAnsi="Times New Roman" w:cs="Times New Roman"/>
          <w:sz w:val="24"/>
          <w:szCs w:val="24"/>
          <w:lang w:val="ro-RO"/>
        </w:rPr>
        <w:t>ă</w:t>
      </w:r>
      <w:r w:rsidR="004B59CB" w:rsidRPr="00DF0EAE">
        <w:rPr>
          <w:rFonts w:ascii="Times New Roman" w:eastAsia="Times New Roman" w:hAnsi="Times New Roman" w:cs="Times New Roman"/>
          <w:sz w:val="24"/>
          <w:szCs w:val="24"/>
          <w:lang w:val="ro-RO"/>
        </w:rPr>
        <w:t xml:space="preserve">rii </w:t>
      </w:r>
      <w:r w:rsidR="009145D7" w:rsidRPr="00DF0EAE">
        <w:rPr>
          <w:rFonts w:ascii="Times New Roman" w:eastAsia="Times New Roman" w:hAnsi="Times New Roman" w:cs="Times New Roman"/>
          <w:sz w:val="24"/>
          <w:szCs w:val="24"/>
          <w:lang w:val="ro-RO"/>
        </w:rPr>
        <w:t>î</w:t>
      </w:r>
      <w:r w:rsidR="004B59CB" w:rsidRPr="00DF0EAE">
        <w:rPr>
          <w:rFonts w:ascii="Times New Roman" w:eastAsia="Times New Roman" w:hAnsi="Times New Roman" w:cs="Times New Roman"/>
          <w:sz w:val="24"/>
          <w:szCs w:val="24"/>
          <w:lang w:val="ro-RO"/>
        </w:rPr>
        <w:t>n vigoare a Ordonan</w:t>
      </w:r>
      <w:r w:rsidR="009145D7" w:rsidRPr="00DF0EAE">
        <w:rPr>
          <w:rFonts w:ascii="Times New Roman" w:eastAsia="Times New Roman" w:hAnsi="Times New Roman" w:cs="Times New Roman"/>
          <w:sz w:val="24"/>
          <w:szCs w:val="24"/>
          <w:lang w:val="ro-RO"/>
        </w:rPr>
        <w:t>ț</w:t>
      </w:r>
      <w:r w:rsidR="004B59CB" w:rsidRPr="00DF0EAE">
        <w:rPr>
          <w:rFonts w:ascii="Times New Roman" w:eastAsia="Times New Roman" w:hAnsi="Times New Roman" w:cs="Times New Roman"/>
          <w:sz w:val="24"/>
          <w:szCs w:val="24"/>
          <w:lang w:val="ro-RO"/>
        </w:rPr>
        <w:t>ei de Urgen</w:t>
      </w:r>
      <w:r w:rsidR="009145D7" w:rsidRPr="00DF0EAE">
        <w:rPr>
          <w:rFonts w:ascii="Times New Roman" w:eastAsia="Times New Roman" w:hAnsi="Times New Roman" w:cs="Times New Roman"/>
          <w:sz w:val="24"/>
          <w:szCs w:val="24"/>
          <w:lang w:val="ro-RO"/>
        </w:rPr>
        <w:t>ță</w:t>
      </w:r>
      <w:r w:rsidR="004B59CB" w:rsidRPr="00DF0EAE">
        <w:rPr>
          <w:rFonts w:ascii="Times New Roman" w:eastAsia="Times New Roman" w:hAnsi="Times New Roman" w:cs="Times New Roman"/>
          <w:sz w:val="24"/>
          <w:szCs w:val="24"/>
          <w:lang w:val="ro-RO"/>
        </w:rPr>
        <w:t xml:space="preserve"> nr. 7/2026 pentru modificarea si completarea unor acte normative, precum si pentru adoptarea unor m</w:t>
      </w:r>
      <w:r w:rsidR="009145D7" w:rsidRPr="00DF0EAE">
        <w:rPr>
          <w:rFonts w:ascii="Times New Roman" w:eastAsia="Times New Roman" w:hAnsi="Times New Roman" w:cs="Times New Roman"/>
          <w:sz w:val="24"/>
          <w:szCs w:val="24"/>
          <w:lang w:val="ro-RO"/>
        </w:rPr>
        <w:t>ă</w:t>
      </w:r>
      <w:r w:rsidR="004B59CB" w:rsidRPr="00DF0EAE">
        <w:rPr>
          <w:rFonts w:ascii="Times New Roman" w:eastAsia="Times New Roman" w:hAnsi="Times New Roman" w:cs="Times New Roman"/>
          <w:sz w:val="24"/>
          <w:szCs w:val="24"/>
          <w:lang w:val="ro-RO"/>
        </w:rPr>
        <w:t>suri pentru cre</w:t>
      </w:r>
      <w:r w:rsidR="009145D7" w:rsidRPr="00DF0EAE">
        <w:rPr>
          <w:rFonts w:ascii="Times New Roman" w:eastAsia="Times New Roman" w:hAnsi="Times New Roman" w:cs="Times New Roman"/>
          <w:sz w:val="24"/>
          <w:szCs w:val="24"/>
          <w:lang w:val="ro-RO"/>
        </w:rPr>
        <w:t>ș</w:t>
      </w:r>
      <w:r w:rsidR="004B59CB" w:rsidRPr="00DF0EAE">
        <w:rPr>
          <w:rFonts w:ascii="Times New Roman" w:eastAsia="Times New Roman" w:hAnsi="Times New Roman" w:cs="Times New Roman"/>
          <w:sz w:val="24"/>
          <w:szCs w:val="24"/>
          <w:lang w:val="ro-RO"/>
        </w:rPr>
        <w:t>terea capacit</w:t>
      </w:r>
      <w:r w:rsidR="009145D7" w:rsidRPr="00DF0EAE">
        <w:rPr>
          <w:rFonts w:ascii="Times New Roman" w:eastAsia="Times New Roman" w:hAnsi="Times New Roman" w:cs="Times New Roman"/>
          <w:sz w:val="24"/>
          <w:szCs w:val="24"/>
          <w:lang w:val="ro-RO"/>
        </w:rPr>
        <w:t>ăț</w:t>
      </w:r>
      <w:r w:rsidR="004B59CB" w:rsidRPr="00DF0EAE">
        <w:rPr>
          <w:rFonts w:ascii="Times New Roman" w:eastAsia="Times New Roman" w:hAnsi="Times New Roman" w:cs="Times New Roman"/>
          <w:sz w:val="24"/>
          <w:szCs w:val="24"/>
          <w:lang w:val="ro-RO"/>
        </w:rPr>
        <w:t>ii financiare a unit</w:t>
      </w:r>
      <w:r w:rsidR="009145D7" w:rsidRPr="00DF0EAE">
        <w:rPr>
          <w:rFonts w:ascii="Times New Roman" w:eastAsia="Times New Roman" w:hAnsi="Times New Roman" w:cs="Times New Roman"/>
          <w:sz w:val="24"/>
          <w:szCs w:val="24"/>
          <w:lang w:val="ro-RO"/>
        </w:rPr>
        <w:t>ăț</w:t>
      </w:r>
      <w:r w:rsidR="004B59CB" w:rsidRPr="00DF0EAE">
        <w:rPr>
          <w:rFonts w:ascii="Times New Roman" w:eastAsia="Times New Roman" w:hAnsi="Times New Roman" w:cs="Times New Roman"/>
          <w:sz w:val="24"/>
          <w:szCs w:val="24"/>
          <w:lang w:val="ro-RO"/>
        </w:rPr>
        <w:t>ilor administrativ-teritoriale</w:t>
      </w:r>
      <w:r w:rsidR="009145D7" w:rsidRPr="00DF0EAE">
        <w:rPr>
          <w:rFonts w:ascii="Times New Roman" w:eastAsia="Times New Roman" w:hAnsi="Times New Roman" w:cs="Times New Roman"/>
          <w:sz w:val="24"/>
          <w:szCs w:val="24"/>
          <w:lang w:val="ro-RO"/>
        </w:rPr>
        <w:t>,</w:t>
      </w:r>
      <w:r w:rsidR="004B59CB" w:rsidRPr="00DF0EAE">
        <w:rPr>
          <w:rFonts w:ascii="Times New Roman" w:eastAsia="Times New Roman" w:hAnsi="Times New Roman" w:cs="Times New Roman"/>
          <w:sz w:val="24"/>
          <w:szCs w:val="24"/>
          <w:lang w:val="ro-RO"/>
        </w:rPr>
        <w:t xml:space="preserve"> de</w:t>
      </w:r>
      <w:r w:rsidR="009145D7" w:rsidRPr="00DF0EAE">
        <w:rPr>
          <w:rFonts w:ascii="Times New Roman" w:eastAsia="Times New Roman" w:hAnsi="Times New Roman" w:cs="Times New Roman"/>
          <w:sz w:val="24"/>
          <w:szCs w:val="24"/>
          <w:lang w:val="ro-RO"/>
        </w:rPr>
        <w:t>ț</w:t>
      </w:r>
      <w:r w:rsidR="004B59CB" w:rsidRPr="00DF0EAE">
        <w:rPr>
          <w:rFonts w:ascii="Times New Roman" w:eastAsia="Times New Roman" w:hAnsi="Times New Roman" w:cs="Times New Roman"/>
          <w:sz w:val="24"/>
          <w:szCs w:val="24"/>
          <w:lang w:val="ro-RO"/>
        </w:rPr>
        <w:t>in autorizatie valabil</w:t>
      </w:r>
      <w:r w:rsidR="009145D7" w:rsidRPr="00DF0EAE">
        <w:rPr>
          <w:rFonts w:ascii="Times New Roman" w:eastAsia="Times New Roman" w:hAnsi="Times New Roman" w:cs="Times New Roman"/>
          <w:sz w:val="24"/>
          <w:szCs w:val="24"/>
          <w:lang w:val="ro-RO"/>
        </w:rPr>
        <w:t>ă</w:t>
      </w:r>
      <w:r w:rsidR="004B59CB" w:rsidRPr="00DF0EAE">
        <w:rPr>
          <w:rFonts w:ascii="Times New Roman" w:eastAsia="Times New Roman" w:hAnsi="Times New Roman" w:cs="Times New Roman"/>
          <w:sz w:val="24"/>
          <w:szCs w:val="24"/>
          <w:lang w:val="ro-RO"/>
        </w:rPr>
        <w:t xml:space="preserve"> de exploatare a jocurilor de noroc de la Comitetul de Supraveghere al Oficiului Na</w:t>
      </w:r>
      <w:r w:rsidR="008C07D1" w:rsidRPr="00DF0EAE">
        <w:rPr>
          <w:rFonts w:ascii="Times New Roman" w:eastAsia="Times New Roman" w:hAnsi="Times New Roman" w:cs="Times New Roman"/>
          <w:sz w:val="24"/>
          <w:szCs w:val="24"/>
          <w:lang w:val="ro-RO"/>
        </w:rPr>
        <w:t>ț</w:t>
      </w:r>
      <w:r w:rsidR="004B59CB" w:rsidRPr="00DF0EAE">
        <w:rPr>
          <w:rFonts w:ascii="Times New Roman" w:eastAsia="Times New Roman" w:hAnsi="Times New Roman" w:cs="Times New Roman"/>
          <w:sz w:val="24"/>
          <w:szCs w:val="24"/>
          <w:lang w:val="ro-RO"/>
        </w:rPr>
        <w:t>ional pentru Jocuri de Noroc, prevederile prezentei hot</w:t>
      </w:r>
      <w:r w:rsidR="009145D7" w:rsidRPr="00DF0EAE">
        <w:rPr>
          <w:rFonts w:ascii="Times New Roman" w:eastAsia="Times New Roman" w:hAnsi="Times New Roman" w:cs="Times New Roman"/>
          <w:sz w:val="24"/>
          <w:szCs w:val="24"/>
          <w:lang w:val="ro-RO"/>
        </w:rPr>
        <w:t>ă</w:t>
      </w:r>
      <w:r w:rsidR="004B59CB" w:rsidRPr="00DF0EAE">
        <w:rPr>
          <w:rFonts w:ascii="Times New Roman" w:eastAsia="Times New Roman" w:hAnsi="Times New Roman" w:cs="Times New Roman"/>
          <w:sz w:val="24"/>
          <w:szCs w:val="24"/>
          <w:lang w:val="ro-RO"/>
        </w:rPr>
        <w:t>r</w:t>
      </w:r>
      <w:r w:rsidR="009145D7" w:rsidRPr="00DF0EAE">
        <w:rPr>
          <w:rFonts w:ascii="Times New Roman" w:eastAsia="Times New Roman" w:hAnsi="Times New Roman" w:cs="Times New Roman"/>
          <w:sz w:val="24"/>
          <w:szCs w:val="24"/>
          <w:lang w:val="ro-RO"/>
        </w:rPr>
        <w:t>â</w:t>
      </w:r>
      <w:r w:rsidR="004B59CB" w:rsidRPr="00DF0EAE">
        <w:rPr>
          <w:rFonts w:ascii="Times New Roman" w:eastAsia="Times New Roman" w:hAnsi="Times New Roman" w:cs="Times New Roman"/>
          <w:sz w:val="24"/>
          <w:szCs w:val="24"/>
          <w:lang w:val="ro-RO"/>
        </w:rPr>
        <w:t>ri se aplic</w:t>
      </w:r>
      <w:r w:rsidR="009145D7" w:rsidRPr="00DF0EAE">
        <w:rPr>
          <w:rFonts w:ascii="Times New Roman" w:eastAsia="Times New Roman" w:hAnsi="Times New Roman" w:cs="Times New Roman"/>
          <w:sz w:val="24"/>
          <w:szCs w:val="24"/>
          <w:lang w:val="ro-RO"/>
        </w:rPr>
        <w:t>ă</w:t>
      </w:r>
      <w:r w:rsidR="004B59CB" w:rsidRPr="00DF0EAE">
        <w:rPr>
          <w:rFonts w:ascii="Times New Roman" w:eastAsia="Times New Roman" w:hAnsi="Times New Roman" w:cs="Times New Roman"/>
          <w:sz w:val="24"/>
          <w:szCs w:val="24"/>
          <w:lang w:val="ro-RO"/>
        </w:rPr>
        <w:t xml:space="preserve"> la expirarea autoriza</w:t>
      </w:r>
      <w:r w:rsidR="009145D7" w:rsidRPr="00DF0EAE">
        <w:rPr>
          <w:rFonts w:ascii="Times New Roman" w:eastAsia="Times New Roman" w:hAnsi="Times New Roman" w:cs="Times New Roman"/>
          <w:sz w:val="24"/>
          <w:szCs w:val="24"/>
          <w:lang w:val="ro-RO"/>
        </w:rPr>
        <w:t>ț</w:t>
      </w:r>
      <w:r w:rsidR="004B59CB" w:rsidRPr="00DF0EAE">
        <w:rPr>
          <w:rFonts w:ascii="Times New Roman" w:eastAsia="Times New Roman" w:hAnsi="Times New Roman" w:cs="Times New Roman"/>
          <w:sz w:val="24"/>
          <w:szCs w:val="24"/>
          <w:lang w:val="ro-RO"/>
        </w:rPr>
        <w:t>iilor de exploatare</w:t>
      </w:r>
      <w:r w:rsidR="009145D7" w:rsidRPr="00DF0EAE">
        <w:rPr>
          <w:rFonts w:ascii="Times New Roman" w:eastAsia="Times New Roman" w:hAnsi="Times New Roman" w:cs="Times New Roman"/>
          <w:sz w:val="24"/>
          <w:szCs w:val="24"/>
          <w:lang w:val="ro-RO"/>
        </w:rPr>
        <w:t>.</w:t>
      </w:r>
    </w:p>
    <w:p w14:paraId="2E03B830" w14:textId="77777777" w:rsidR="0083293D" w:rsidRDefault="0083293D" w:rsidP="0083293D">
      <w:pPr>
        <w:spacing w:after="0"/>
        <w:jc w:val="both"/>
        <w:rPr>
          <w:rFonts w:ascii="Times New Roman" w:eastAsia="Times New Roman" w:hAnsi="Times New Roman" w:cs="Times New Roman"/>
          <w:sz w:val="24"/>
          <w:szCs w:val="24"/>
          <w:highlight w:val="yellow"/>
          <w:lang w:val="ro-RO"/>
        </w:rPr>
      </w:pPr>
    </w:p>
    <w:p w14:paraId="0000006B" w14:textId="7CF63FA0" w:rsidR="00D10270" w:rsidRPr="00407C23" w:rsidRDefault="0035758C" w:rsidP="0083293D">
      <w:pPr>
        <w:spacing w:after="0"/>
        <w:jc w:val="center"/>
        <w:rPr>
          <w:rFonts w:ascii="Times New Roman" w:eastAsia="Times New Roman" w:hAnsi="Times New Roman" w:cs="Times New Roman"/>
          <w:sz w:val="24"/>
          <w:szCs w:val="24"/>
          <w:lang w:val="ro-RO"/>
        </w:rPr>
      </w:pPr>
      <w:r w:rsidRPr="00407C23">
        <w:rPr>
          <w:rFonts w:ascii="Times New Roman" w:eastAsia="Times New Roman" w:hAnsi="Times New Roman" w:cs="Times New Roman"/>
          <w:b/>
          <w:bCs/>
          <w:sz w:val="24"/>
          <w:szCs w:val="24"/>
          <w:lang w:val="ro-RO"/>
        </w:rPr>
        <w:t xml:space="preserve">CAPITOLUL </w:t>
      </w:r>
      <w:r w:rsidR="005F2B23">
        <w:rPr>
          <w:rFonts w:ascii="Times New Roman" w:eastAsia="Times New Roman" w:hAnsi="Times New Roman" w:cs="Times New Roman"/>
          <w:b/>
          <w:bCs/>
          <w:sz w:val="24"/>
          <w:szCs w:val="24"/>
          <w:lang w:val="ro-RO"/>
        </w:rPr>
        <w:t>IX.</w:t>
      </w:r>
      <w:r w:rsidRPr="00407C23">
        <w:rPr>
          <w:rFonts w:ascii="Times New Roman" w:eastAsia="Times New Roman" w:hAnsi="Times New Roman" w:cs="Times New Roman"/>
          <w:b/>
          <w:bCs/>
          <w:sz w:val="24"/>
          <w:szCs w:val="24"/>
          <w:lang w:val="ro-RO"/>
        </w:rPr>
        <w:t xml:space="preserve"> Dispoziții finale</w:t>
      </w:r>
    </w:p>
    <w:p w14:paraId="275BD05D" w14:textId="33B2FAFA" w:rsidR="0083293D" w:rsidRDefault="0035758C" w:rsidP="003E7FCD">
      <w:pPr>
        <w:spacing w:after="0"/>
        <w:jc w:val="both"/>
        <w:rPr>
          <w:rFonts w:ascii="Times New Roman" w:eastAsia="Times New Roman" w:hAnsi="Times New Roman" w:cs="Times New Roman"/>
          <w:sz w:val="24"/>
          <w:szCs w:val="24"/>
          <w:lang w:val="ro-RO"/>
        </w:rPr>
      </w:pPr>
      <w:r w:rsidRPr="00407C23">
        <w:rPr>
          <w:rFonts w:ascii="Times New Roman" w:eastAsia="Times New Roman" w:hAnsi="Times New Roman" w:cs="Times New Roman"/>
          <w:b/>
          <w:bCs/>
          <w:sz w:val="24"/>
          <w:szCs w:val="24"/>
          <w:lang w:val="ro-RO"/>
        </w:rPr>
        <w:t>Art. 1</w:t>
      </w:r>
      <w:r w:rsidR="00123029">
        <w:rPr>
          <w:rFonts w:ascii="Times New Roman" w:eastAsia="Times New Roman" w:hAnsi="Times New Roman" w:cs="Times New Roman"/>
          <w:b/>
          <w:bCs/>
          <w:sz w:val="24"/>
          <w:szCs w:val="24"/>
          <w:lang w:val="ro-RO"/>
        </w:rPr>
        <w:t>6</w:t>
      </w:r>
      <w:r w:rsidR="0083293D">
        <w:rPr>
          <w:rFonts w:ascii="Times New Roman" w:eastAsia="Times New Roman" w:hAnsi="Times New Roman" w:cs="Times New Roman"/>
          <w:b/>
          <w:bCs/>
          <w:sz w:val="24"/>
          <w:szCs w:val="24"/>
          <w:lang w:val="ro-RO"/>
        </w:rPr>
        <w:t>. -</w:t>
      </w:r>
      <w:r w:rsidRPr="00407C23">
        <w:rPr>
          <w:rFonts w:ascii="Times New Roman" w:eastAsia="Times New Roman" w:hAnsi="Times New Roman" w:cs="Times New Roman"/>
          <w:b/>
          <w:bCs/>
          <w:sz w:val="24"/>
          <w:szCs w:val="24"/>
          <w:lang w:val="ro-RO"/>
        </w:rPr>
        <w:t xml:space="preserve"> </w:t>
      </w:r>
      <w:r w:rsidRPr="00407C23">
        <w:rPr>
          <w:rFonts w:ascii="Times New Roman" w:eastAsia="Times New Roman" w:hAnsi="Times New Roman" w:cs="Times New Roman"/>
          <w:sz w:val="24"/>
          <w:szCs w:val="24"/>
          <w:lang w:val="ro-RO"/>
        </w:rPr>
        <w:t xml:space="preserve">Prezentul </w:t>
      </w:r>
      <w:r w:rsidR="0083293D">
        <w:rPr>
          <w:rFonts w:ascii="Times New Roman" w:eastAsia="Times New Roman" w:hAnsi="Times New Roman" w:cs="Times New Roman"/>
          <w:sz w:val="24"/>
          <w:szCs w:val="24"/>
          <w:lang w:val="ro-RO"/>
        </w:rPr>
        <w:t>R</w:t>
      </w:r>
      <w:r w:rsidRPr="00407C23">
        <w:rPr>
          <w:rFonts w:ascii="Times New Roman" w:eastAsia="Times New Roman" w:hAnsi="Times New Roman" w:cs="Times New Roman"/>
          <w:sz w:val="24"/>
          <w:szCs w:val="24"/>
          <w:lang w:val="ro-RO"/>
        </w:rPr>
        <w:t>egulament se completează cu prevederile legislației naționale aplicabile în domeniul jocurilor de noroc</w:t>
      </w:r>
      <w:r w:rsidR="0083293D">
        <w:rPr>
          <w:rFonts w:ascii="Times New Roman" w:eastAsia="Times New Roman" w:hAnsi="Times New Roman" w:cs="Times New Roman"/>
          <w:sz w:val="24"/>
          <w:szCs w:val="24"/>
          <w:lang w:val="ro-RO"/>
        </w:rPr>
        <w:t>.</w:t>
      </w:r>
    </w:p>
    <w:p w14:paraId="0000006D" w14:textId="3057CDC1" w:rsidR="00D10270" w:rsidRPr="00407C23" w:rsidRDefault="0083293D" w:rsidP="003E7FCD">
      <w:pPr>
        <w:spacing w:after="0"/>
        <w:jc w:val="both"/>
        <w:rPr>
          <w:rFonts w:ascii="Times New Roman" w:eastAsia="Times New Roman" w:hAnsi="Times New Roman" w:cs="Times New Roman"/>
          <w:sz w:val="24"/>
          <w:szCs w:val="24"/>
          <w:lang w:val="ro-RO"/>
        </w:rPr>
      </w:pPr>
      <w:r w:rsidRPr="008C07D1">
        <w:rPr>
          <w:rFonts w:ascii="Times New Roman" w:eastAsia="Times New Roman" w:hAnsi="Times New Roman" w:cs="Times New Roman"/>
          <w:b/>
          <w:bCs/>
          <w:sz w:val="24"/>
          <w:szCs w:val="24"/>
          <w:lang w:val="ro-RO"/>
        </w:rPr>
        <w:t>Art. 1</w:t>
      </w:r>
      <w:r w:rsidR="00123029">
        <w:rPr>
          <w:rFonts w:ascii="Times New Roman" w:eastAsia="Times New Roman" w:hAnsi="Times New Roman" w:cs="Times New Roman"/>
          <w:b/>
          <w:bCs/>
          <w:sz w:val="24"/>
          <w:szCs w:val="24"/>
          <w:lang w:val="ro-RO"/>
        </w:rPr>
        <w:t>7</w:t>
      </w:r>
      <w:r w:rsidRPr="008C07D1">
        <w:rPr>
          <w:rFonts w:ascii="Times New Roman" w:eastAsia="Times New Roman" w:hAnsi="Times New Roman" w:cs="Times New Roman"/>
          <w:b/>
          <w:bCs/>
          <w:sz w:val="24"/>
          <w:szCs w:val="24"/>
          <w:lang w:val="ro-RO"/>
        </w:rPr>
        <w:t>. –</w:t>
      </w:r>
      <w:r>
        <w:rPr>
          <w:rFonts w:ascii="Times New Roman" w:eastAsia="Times New Roman" w:hAnsi="Times New Roman" w:cs="Times New Roman"/>
          <w:sz w:val="24"/>
          <w:szCs w:val="24"/>
          <w:lang w:val="ro-RO"/>
        </w:rPr>
        <w:t xml:space="preserve"> Prezentul Regulament a fost adoptat în ședința </w:t>
      </w:r>
      <w:r w:rsidR="00DF0EAE">
        <w:rPr>
          <w:rFonts w:ascii="Times New Roman" w:eastAsia="Times New Roman" w:hAnsi="Times New Roman" w:cs="Times New Roman"/>
          <w:sz w:val="24"/>
          <w:szCs w:val="24"/>
          <w:lang w:val="ro-RO"/>
        </w:rPr>
        <w:t>_______</w:t>
      </w:r>
      <w:r>
        <w:rPr>
          <w:rFonts w:ascii="Times New Roman" w:eastAsia="Times New Roman" w:hAnsi="Times New Roman" w:cs="Times New Roman"/>
          <w:sz w:val="24"/>
          <w:szCs w:val="24"/>
          <w:lang w:val="ro-RO"/>
        </w:rPr>
        <w:t xml:space="preserve"> a Consiliului Local al Municipiului Sfântu Gheorghe, prin</w:t>
      </w:r>
      <w:r w:rsidR="008C07D1">
        <w:rPr>
          <w:rFonts w:ascii="Times New Roman" w:eastAsia="Times New Roman" w:hAnsi="Times New Roman" w:cs="Times New Roman"/>
          <w:sz w:val="24"/>
          <w:szCs w:val="24"/>
          <w:lang w:val="ro-RO"/>
        </w:rPr>
        <w:t xml:space="preserve"> H.C.L. nr. ______/2026.</w:t>
      </w:r>
    </w:p>
    <w:sectPr w:rsidR="00D10270" w:rsidRPr="00407C23">
      <w:pgSz w:w="12240" w:h="15840"/>
      <w:pgMar w:top="1440" w:right="1800" w:bottom="1440" w:left="180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9C7BFCAC-449E-48FD-96C8-03E91A991B8E}"/>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embedRegular r:id="rId2" w:fontKey="{06582BAD-F4E4-4A24-8154-5FCFC7D1D5F7}"/>
    <w:embedBold r:id="rId3" w:fontKey="{1EFFC993-40F0-4D2A-9282-1FBAEB6D83EA}"/>
    <w:embedItalic r:id="rId4" w:fontKey="{6AE0804A-82DD-4D66-9D7E-89FC1DCEEA3D}"/>
    <w:embedBoldItalic r:id="rId5" w:fontKey="{5DAA282D-CDBD-4A9E-992E-510890123507}"/>
  </w:font>
  <w:font w:name="Calibri">
    <w:panose1 w:val="020F0502020204030204"/>
    <w:charset w:val="00"/>
    <w:family w:val="swiss"/>
    <w:pitch w:val="variable"/>
    <w:sig w:usb0="E4002EFF" w:usb1="C000247B" w:usb2="00000009" w:usb3="00000000" w:csb0="000001FF" w:csb1="00000000"/>
    <w:embedRegular r:id="rId6" w:fontKey="{4845EDE5-DA75-499D-B7E2-C9F09D839149}"/>
    <w:embedBold r:id="rId7" w:fontKey="{774F7ADF-5817-4BAA-BE47-887E07A56A50}"/>
    <w:embedItalic r:id="rId8" w:fontKey="{D026F4BF-DDD2-4AA2-BD11-B5046B9FE414}"/>
    <w:embedBoldItalic r:id="rId9" w:fontKey="{FDE59FE7-883C-4851-940A-FBF786270CC5}"/>
  </w:font>
  <w:font w:name="Courier">
    <w:panose1 w:val="02070409020205020404"/>
    <w:charset w:val="00"/>
    <w:family w:val="modern"/>
    <w:pitch w:val="fixed"/>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E56B4D"/>
    <w:multiLevelType w:val="multilevel"/>
    <w:tmpl w:val="8AF8CC2E"/>
    <w:lvl w:ilvl="0">
      <w:start w:val="1"/>
      <w:numFmt w:val="bullet"/>
      <w:pStyle w:val="ListBullet2"/>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 w15:restartNumberingAfterBreak="0">
    <w:nsid w:val="08205550"/>
    <w:multiLevelType w:val="multilevel"/>
    <w:tmpl w:val="817CE498"/>
    <w:lvl w:ilvl="0">
      <w:start w:val="1"/>
      <w:numFmt w:val="bullet"/>
      <w:lvlText w:val="•"/>
      <w:lvlJc w:val="left"/>
      <w:pPr>
        <w:ind w:left="0" w:firstLine="0"/>
      </w:pPr>
    </w:lvl>
    <w:lvl w:ilvl="1">
      <w:start w:val="1"/>
      <w:numFmt w:val="lowerLetter"/>
      <w:lvlText w:val="%2)"/>
      <w:lvlJc w:val="left"/>
      <w:pPr>
        <w:ind w:left="360" w:hanging="36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 w15:restartNumberingAfterBreak="0">
    <w:nsid w:val="12934C5E"/>
    <w:multiLevelType w:val="multilevel"/>
    <w:tmpl w:val="461ACB10"/>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7D01CF8"/>
    <w:multiLevelType w:val="hybridMultilevel"/>
    <w:tmpl w:val="CA20D3DE"/>
    <w:lvl w:ilvl="0" w:tplc="FFFFFFFF">
      <w:start w:val="1"/>
      <w:numFmt w:val="decimal"/>
      <w:lvlText w:val="(%1)"/>
      <w:lvlJc w:val="left"/>
      <w:pPr>
        <w:ind w:left="720" w:hanging="360"/>
      </w:pPr>
      <w:rPr>
        <w:rFonts w:ascii="Times New Roman" w:eastAsia="Times New Roman" w:hAnsi="Times New Roman" w:cs="Times New Roman"/>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2E6B7C44"/>
    <w:multiLevelType w:val="hybridMultilevel"/>
    <w:tmpl w:val="0A92FA5C"/>
    <w:lvl w:ilvl="0" w:tplc="064E2AAA">
      <w:start w:val="1"/>
      <w:numFmt w:val="low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0670D7F"/>
    <w:multiLevelType w:val="multilevel"/>
    <w:tmpl w:val="D1A8D42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313B58AF"/>
    <w:multiLevelType w:val="multilevel"/>
    <w:tmpl w:val="1A8027E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32F76569"/>
    <w:multiLevelType w:val="multilevel"/>
    <w:tmpl w:val="F6D83F98"/>
    <w:lvl w:ilvl="0">
      <w:start w:val="1"/>
      <w:numFmt w:val="lowerLetter"/>
      <w:lvlText w:val="%1)"/>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8" w15:restartNumberingAfterBreak="0">
    <w:nsid w:val="3CEC70C9"/>
    <w:multiLevelType w:val="hybridMultilevel"/>
    <w:tmpl w:val="F992FC24"/>
    <w:lvl w:ilvl="0" w:tplc="405C56A2">
      <w:start w:val="1"/>
      <w:numFmt w:val="low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E5C12A6"/>
    <w:multiLevelType w:val="hybridMultilevel"/>
    <w:tmpl w:val="5A2E27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FDE628E"/>
    <w:multiLevelType w:val="multilevel"/>
    <w:tmpl w:val="0512E1F2"/>
    <w:lvl w:ilvl="0">
      <w:start w:val="1"/>
      <w:numFmt w:val="lowerLetter"/>
      <w:pStyle w:val="ListBullet"/>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1" w15:restartNumberingAfterBreak="0">
    <w:nsid w:val="40734ED7"/>
    <w:multiLevelType w:val="hybridMultilevel"/>
    <w:tmpl w:val="634823CE"/>
    <w:lvl w:ilvl="0" w:tplc="04090017">
      <w:start w:val="1"/>
      <w:numFmt w:val="low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18C4C7D"/>
    <w:multiLevelType w:val="hybridMultilevel"/>
    <w:tmpl w:val="16B0A828"/>
    <w:lvl w:ilvl="0" w:tplc="88E07ECE">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4B345DB"/>
    <w:multiLevelType w:val="multilevel"/>
    <w:tmpl w:val="3AF8B834"/>
    <w:lvl w:ilvl="0">
      <w:start w:val="1"/>
      <w:numFmt w:val="lowerLetter"/>
      <w:pStyle w:val="ListNumber2"/>
      <w:lvlText w:val="%1."/>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4" w15:restartNumberingAfterBreak="0">
    <w:nsid w:val="507859D4"/>
    <w:multiLevelType w:val="multilevel"/>
    <w:tmpl w:val="E6E46852"/>
    <w:lvl w:ilvl="0">
      <w:start w:val="1"/>
      <w:numFmt w:val="lowerLetter"/>
      <w:lvlText w:val="%1)"/>
      <w:lvlJc w:val="left"/>
      <w:pPr>
        <w:ind w:left="0" w:firstLine="0"/>
      </w:pPr>
    </w:lvl>
    <w:lvl w:ilvl="1">
      <w:start w:val="1"/>
      <w:numFmt w:val="lowerLetter"/>
      <w:lvlText w:val="%2."/>
      <w:lvlJc w:val="left"/>
      <w:pPr>
        <w:ind w:left="0" w:firstLine="0"/>
      </w:pPr>
      <w:rPr>
        <w:rFonts w:ascii="Cambria" w:eastAsia="Cambria" w:hAnsi="Cambria" w:cs="Cambria"/>
      </w:r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5" w15:restartNumberingAfterBreak="0">
    <w:nsid w:val="5BF92661"/>
    <w:multiLevelType w:val="hybridMultilevel"/>
    <w:tmpl w:val="3DD43C70"/>
    <w:lvl w:ilvl="0" w:tplc="24B23570">
      <w:start w:val="1"/>
      <w:numFmt w:val="decimal"/>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CBC65A8"/>
    <w:multiLevelType w:val="multilevel"/>
    <w:tmpl w:val="7A20C3C6"/>
    <w:lvl w:ilvl="0">
      <w:start w:val="1"/>
      <w:numFmt w:val="bullet"/>
      <w:pStyle w:val="ListBullet3"/>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7" w15:restartNumberingAfterBreak="0">
    <w:nsid w:val="60DF0E0C"/>
    <w:multiLevelType w:val="multilevel"/>
    <w:tmpl w:val="1872396A"/>
    <w:lvl w:ilvl="0">
      <w:start w:val="1"/>
      <w:numFmt w:val="lowerLetter"/>
      <w:lvlText w:val="%1)"/>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8" w15:restartNumberingAfterBreak="0">
    <w:nsid w:val="63AF06FC"/>
    <w:multiLevelType w:val="multilevel"/>
    <w:tmpl w:val="488C91EC"/>
    <w:lvl w:ilvl="0">
      <w:start w:val="1"/>
      <w:numFmt w:val="bullet"/>
      <w:pStyle w:val="ListNumber3"/>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6DD12A4C"/>
    <w:multiLevelType w:val="hybridMultilevel"/>
    <w:tmpl w:val="6E3C78B4"/>
    <w:lvl w:ilvl="0" w:tplc="51F4594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550502E"/>
    <w:multiLevelType w:val="multilevel"/>
    <w:tmpl w:val="850244EC"/>
    <w:lvl w:ilvl="0">
      <w:start w:val="1"/>
      <w:numFmt w:val="bullet"/>
      <w:pStyle w:val="ListNumber"/>
      <w:lvlText w:val="•"/>
      <w:lvlJc w:val="left"/>
      <w:pPr>
        <w:ind w:left="0" w:firstLine="0"/>
      </w:pPr>
    </w:lvl>
    <w:lvl w:ilvl="1">
      <w:start w:val="1"/>
      <w:numFmt w:val="lowerLetter"/>
      <w:lvlText w:val="%2."/>
      <w:lvlJc w:val="left"/>
      <w:pPr>
        <w:ind w:left="0" w:firstLine="0"/>
      </w:pPr>
      <w:rPr>
        <w:rFonts w:ascii="Cambria" w:eastAsia="Cambria" w:hAnsi="Cambria" w:cs="Cambria"/>
      </w:r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1" w15:restartNumberingAfterBreak="0">
    <w:nsid w:val="799D5EFD"/>
    <w:multiLevelType w:val="hybridMultilevel"/>
    <w:tmpl w:val="95101D14"/>
    <w:lvl w:ilvl="0" w:tplc="EC38CA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0"/>
  </w:num>
  <w:num w:numId="3">
    <w:abstractNumId w:val="16"/>
  </w:num>
  <w:num w:numId="4">
    <w:abstractNumId w:val="7"/>
  </w:num>
  <w:num w:numId="5">
    <w:abstractNumId w:val="20"/>
  </w:num>
  <w:num w:numId="6">
    <w:abstractNumId w:val="13"/>
  </w:num>
  <w:num w:numId="7">
    <w:abstractNumId w:val="18"/>
  </w:num>
  <w:num w:numId="8">
    <w:abstractNumId w:val="5"/>
  </w:num>
  <w:num w:numId="9">
    <w:abstractNumId w:val="9"/>
  </w:num>
  <w:num w:numId="10">
    <w:abstractNumId w:val="19"/>
  </w:num>
  <w:num w:numId="11">
    <w:abstractNumId w:val="6"/>
  </w:num>
  <w:num w:numId="12">
    <w:abstractNumId w:val="17"/>
  </w:num>
  <w:num w:numId="13">
    <w:abstractNumId w:val="14"/>
  </w:num>
  <w:num w:numId="14">
    <w:abstractNumId w:val="1"/>
  </w:num>
  <w:num w:numId="15">
    <w:abstractNumId w:val="15"/>
  </w:num>
  <w:num w:numId="16">
    <w:abstractNumId w:val="3"/>
  </w:num>
  <w:num w:numId="17">
    <w:abstractNumId w:val="2"/>
  </w:num>
  <w:num w:numId="18">
    <w:abstractNumId w:val="8"/>
  </w:num>
  <w:num w:numId="19">
    <w:abstractNumId w:val="4"/>
  </w:num>
  <w:num w:numId="20">
    <w:abstractNumId w:val="11"/>
  </w:num>
  <w:num w:numId="21">
    <w:abstractNumId w:val="21"/>
  </w:num>
  <w:num w:numId="2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10270"/>
    <w:rsid w:val="00066157"/>
    <w:rsid w:val="00090A9A"/>
    <w:rsid w:val="000B5890"/>
    <w:rsid w:val="00123029"/>
    <w:rsid w:val="001C4159"/>
    <w:rsid w:val="002355ED"/>
    <w:rsid w:val="002B30E6"/>
    <w:rsid w:val="00321876"/>
    <w:rsid w:val="0035758C"/>
    <w:rsid w:val="00371A86"/>
    <w:rsid w:val="003C6C22"/>
    <w:rsid w:val="003C7EBC"/>
    <w:rsid w:val="003E7FCD"/>
    <w:rsid w:val="00407C23"/>
    <w:rsid w:val="0045613E"/>
    <w:rsid w:val="004561AE"/>
    <w:rsid w:val="004655CE"/>
    <w:rsid w:val="004A551D"/>
    <w:rsid w:val="004B59CB"/>
    <w:rsid w:val="004E56FF"/>
    <w:rsid w:val="00522DE1"/>
    <w:rsid w:val="0056189F"/>
    <w:rsid w:val="00565345"/>
    <w:rsid w:val="0057197C"/>
    <w:rsid w:val="005B0F60"/>
    <w:rsid w:val="005C7530"/>
    <w:rsid w:val="005F2B23"/>
    <w:rsid w:val="00637AC0"/>
    <w:rsid w:val="00694D85"/>
    <w:rsid w:val="00695C4B"/>
    <w:rsid w:val="00752F48"/>
    <w:rsid w:val="00771121"/>
    <w:rsid w:val="0083293D"/>
    <w:rsid w:val="008C07D1"/>
    <w:rsid w:val="009145D7"/>
    <w:rsid w:val="0095310A"/>
    <w:rsid w:val="00973E95"/>
    <w:rsid w:val="009A426D"/>
    <w:rsid w:val="009B191D"/>
    <w:rsid w:val="009C5B7E"/>
    <w:rsid w:val="00B47D73"/>
    <w:rsid w:val="00BE3C28"/>
    <w:rsid w:val="00C3218F"/>
    <w:rsid w:val="00C42BA0"/>
    <w:rsid w:val="00C64371"/>
    <w:rsid w:val="00D10270"/>
    <w:rsid w:val="00D60A09"/>
    <w:rsid w:val="00D95C90"/>
    <w:rsid w:val="00DF0EAE"/>
    <w:rsid w:val="00E450D6"/>
    <w:rsid w:val="00EA1299"/>
    <w:rsid w:val="00EC4E48"/>
    <w:rsid w:val="00ED3CD0"/>
    <w:rsid w:val="00F265CA"/>
    <w:rsid w:val="00F543D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6122C8"/>
  <w15:docId w15:val="{51A0CBD5-6DFB-4FD5-84DA-274D760A51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Cambria" w:hAnsi="Cambria" w:cs="Cambria"/>
        <w:sz w:val="22"/>
        <w:szCs w:val="22"/>
        <w:lang w:val="r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80" w:after="0"/>
      <w:outlineLvl w:val="0"/>
    </w:pPr>
    <w:rPr>
      <w:rFonts w:ascii="Calibri" w:eastAsia="Calibri" w:hAnsi="Calibri" w:cs="Calibri"/>
      <w:b/>
      <w:bCs/>
      <w:color w:val="366091"/>
      <w:sz w:val="28"/>
      <w:szCs w:val="28"/>
    </w:rPr>
  </w:style>
  <w:style w:type="paragraph" w:styleId="Heading2">
    <w:name w:val="heading 2"/>
    <w:basedOn w:val="Normal"/>
    <w:next w:val="Normal"/>
    <w:link w:val="Heading2Char"/>
    <w:uiPriority w:val="9"/>
    <w:semiHidden/>
    <w:unhideWhenUsed/>
    <w:qFormat/>
    <w:pPr>
      <w:keepNext/>
      <w:keepLines/>
      <w:spacing w:before="200" w:after="0"/>
      <w:outlineLvl w:val="1"/>
    </w:pPr>
    <w:rPr>
      <w:rFonts w:ascii="Calibri" w:eastAsia="Calibri" w:hAnsi="Calibri" w:cs="Calibri"/>
      <w:b/>
      <w:bCs/>
      <w:color w:val="4F81BD"/>
      <w:sz w:val="26"/>
      <w:szCs w:val="26"/>
    </w:rPr>
  </w:style>
  <w:style w:type="paragraph" w:styleId="Heading3">
    <w:name w:val="heading 3"/>
    <w:basedOn w:val="Normal"/>
    <w:next w:val="Normal"/>
    <w:link w:val="Heading3Char"/>
    <w:uiPriority w:val="9"/>
    <w:semiHidden/>
    <w:unhideWhenUsed/>
    <w:qFormat/>
    <w:pPr>
      <w:keepNext/>
      <w:keepLines/>
      <w:spacing w:before="200" w:after="0"/>
      <w:outlineLvl w:val="2"/>
    </w:pPr>
    <w:rPr>
      <w:rFonts w:ascii="Calibri" w:eastAsia="Calibri" w:hAnsi="Calibri" w:cs="Calibri"/>
      <w:b/>
      <w:bCs/>
      <w:color w:val="4F81BD"/>
    </w:rPr>
  </w:style>
  <w:style w:type="paragraph" w:styleId="Heading4">
    <w:name w:val="heading 4"/>
    <w:basedOn w:val="Normal"/>
    <w:next w:val="Normal"/>
    <w:link w:val="Heading4Char"/>
    <w:uiPriority w:val="9"/>
    <w:semiHidden/>
    <w:unhideWhenUsed/>
    <w:qFormat/>
    <w:pPr>
      <w:keepNext/>
      <w:keepLines/>
      <w:spacing w:before="200" w:after="0"/>
      <w:outlineLvl w:val="3"/>
    </w:pPr>
    <w:rPr>
      <w:rFonts w:ascii="Calibri" w:eastAsia="Calibri" w:hAnsi="Calibri" w:cs="Calibri"/>
      <w:b/>
      <w:bCs/>
      <w:i/>
      <w:iCs/>
      <w:color w:val="4F81BD"/>
    </w:rPr>
  </w:style>
  <w:style w:type="paragraph" w:styleId="Heading5">
    <w:name w:val="heading 5"/>
    <w:basedOn w:val="Normal"/>
    <w:next w:val="Normal"/>
    <w:link w:val="Heading5Char"/>
    <w:uiPriority w:val="9"/>
    <w:semiHidden/>
    <w:unhideWhenUsed/>
    <w:qFormat/>
    <w:pPr>
      <w:keepNext/>
      <w:keepLines/>
      <w:spacing w:before="200" w:after="0"/>
      <w:outlineLvl w:val="4"/>
    </w:pPr>
    <w:rPr>
      <w:rFonts w:ascii="Calibri" w:eastAsia="Calibri" w:hAnsi="Calibri" w:cs="Calibri"/>
      <w:color w:val="243F61"/>
    </w:rPr>
  </w:style>
  <w:style w:type="paragraph" w:styleId="Heading6">
    <w:name w:val="heading 6"/>
    <w:basedOn w:val="Normal"/>
    <w:next w:val="Normal"/>
    <w:link w:val="Heading6Char"/>
    <w:uiPriority w:val="9"/>
    <w:semiHidden/>
    <w:unhideWhenUsed/>
    <w:qFormat/>
    <w:pPr>
      <w:keepNext/>
      <w:keepLines/>
      <w:spacing w:before="200" w:after="0"/>
      <w:outlineLvl w:val="5"/>
    </w:pPr>
    <w:rPr>
      <w:rFonts w:ascii="Calibri" w:eastAsia="Calibri" w:hAnsi="Calibri" w:cs="Calibri"/>
      <w:i/>
      <w:iCs/>
      <w:color w:val="243F61"/>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pBdr>
        <w:bottom w:val="single" w:sz="8" w:space="4" w:color="4F81BD"/>
      </w:pBdr>
      <w:spacing w:after="300" w:line="240" w:lineRule="auto"/>
    </w:pPr>
    <w:rPr>
      <w:rFonts w:ascii="Calibri" w:eastAsia="Calibri" w:hAnsi="Calibri" w:cs="Calibri"/>
      <w:color w:val="17365D"/>
      <w:sz w:val="52"/>
      <w:szCs w:val="52"/>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Default">
    <w:name w:val="Default"/>
    <w:rsid w:val="00D35844"/>
    <w:pPr>
      <w:autoSpaceDE w:val="0"/>
      <w:autoSpaceDN w:val="0"/>
      <w:adjustRightInd w:val="0"/>
      <w:spacing w:after="0" w:line="240" w:lineRule="auto"/>
    </w:pPr>
    <w:rPr>
      <w:color w:val="000000"/>
      <w:sz w:val="24"/>
      <w:szCs w:val="24"/>
    </w:rPr>
  </w:style>
  <w:style w:type="paragraph" w:styleId="Subtitle">
    <w:name w:val="Subtitle"/>
    <w:basedOn w:val="Normal"/>
    <w:next w:val="Normal"/>
    <w:link w:val="SubtitleChar"/>
    <w:uiPriority w:val="11"/>
    <w:qFormat/>
    <w:rPr>
      <w:rFonts w:ascii="Calibri" w:eastAsia="Calibri" w:hAnsi="Calibri" w:cs="Calibri"/>
      <w:i/>
      <w:iCs/>
      <w:color w:val="4F81BD"/>
      <w:sz w:val="24"/>
      <w:szCs w:val="24"/>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9410130">
      <w:bodyDiv w:val="1"/>
      <w:marLeft w:val="0"/>
      <w:marRight w:val="0"/>
      <w:marTop w:val="0"/>
      <w:marBottom w:val="0"/>
      <w:divBdr>
        <w:top w:val="none" w:sz="0" w:space="0" w:color="auto"/>
        <w:left w:val="none" w:sz="0" w:space="0" w:color="auto"/>
        <w:bottom w:val="none" w:sz="0" w:space="0" w:color="auto"/>
        <w:right w:val="none" w:sz="0" w:space="0" w:color="auto"/>
      </w:divBdr>
      <w:divsChild>
        <w:div w:id="1602764733">
          <w:marLeft w:val="0"/>
          <w:marRight w:val="0"/>
          <w:marTop w:val="72"/>
          <w:marBottom w:val="0"/>
          <w:divBdr>
            <w:top w:val="none" w:sz="0" w:space="0" w:color="auto"/>
            <w:left w:val="none" w:sz="0" w:space="0" w:color="auto"/>
            <w:bottom w:val="none" w:sz="0" w:space="0" w:color="auto"/>
            <w:right w:val="none" w:sz="0" w:space="0" w:color="auto"/>
          </w:divBdr>
        </w:div>
        <w:div w:id="1585994869">
          <w:marLeft w:val="0"/>
          <w:marRight w:val="0"/>
          <w:marTop w:val="72"/>
          <w:marBottom w:val="0"/>
          <w:divBdr>
            <w:top w:val="none" w:sz="0" w:space="0" w:color="auto"/>
            <w:left w:val="none" w:sz="0" w:space="0" w:color="auto"/>
            <w:bottom w:val="none" w:sz="0" w:space="0" w:color="auto"/>
            <w:right w:val="none" w:sz="0" w:space="0" w:color="auto"/>
          </w:divBdr>
        </w:div>
      </w:divsChild>
    </w:div>
    <w:div w:id="1852405163">
      <w:bodyDiv w:val="1"/>
      <w:marLeft w:val="0"/>
      <w:marRight w:val="0"/>
      <w:marTop w:val="0"/>
      <w:marBottom w:val="0"/>
      <w:divBdr>
        <w:top w:val="none" w:sz="0" w:space="0" w:color="auto"/>
        <w:left w:val="none" w:sz="0" w:space="0" w:color="auto"/>
        <w:bottom w:val="none" w:sz="0" w:space="0" w:color="auto"/>
        <w:right w:val="none" w:sz="0" w:space="0" w:color="auto"/>
      </w:divBdr>
      <w:divsChild>
        <w:div w:id="1778790603">
          <w:marLeft w:val="0"/>
          <w:marRight w:val="0"/>
          <w:marTop w:val="72"/>
          <w:marBottom w:val="0"/>
          <w:divBdr>
            <w:top w:val="none" w:sz="0" w:space="0" w:color="auto"/>
            <w:left w:val="none" w:sz="0" w:space="0" w:color="auto"/>
            <w:bottom w:val="none" w:sz="0" w:space="0" w:color="auto"/>
            <w:right w:val="none" w:sz="0" w:space="0" w:color="auto"/>
          </w:divBdr>
        </w:div>
        <w:div w:id="2118869515">
          <w:marLeft w:val="0"/>
          <w:marRight w:val="0"/>
          <w:marTop w:val="72"/>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1HSZDC40/XI64lK+NNJdgoIs0Q==">CgMxLjAaJwoBMBIiCiAIBCocCgtBQUFCNFBIZEp2bxAIGgtBQUFCNFBIZEp2byLtAgoLQUFBQjRQSGRKdm8SuwIKC0FBQUI0UEhkSnZvEgtBQUFCNFBIZEp2bxo/Cgl0ZXh0L2h0bWwSMk51IHB1dGVtIHB1bmUgdGF4xIMgcGUgYXBhcmF0LiBkb2FyIHBlIHN1cHJhZmHIm8SDIkAKCnRleHQvcGxhaW4SMk51IHB1dGVtIHB1bmUgdGF4xIMgcGUgYXBhcmF0LiBkb2FyIHBlIHN1cHJhZmHIm8SDKhsiFTEwMTY2ODA3NDAyNjM1MDg2MDY3NCgAOAAwl5Cz0dMzOJeQs9HTM0oUCgp0ZXh0L3BsYWluEgZhcGFyYXRaDDJreGl3Y2sxZDB5MHICIAB4AJoBBggAEAAYAKoBNBIyTnUgcHV0ZW0gcHVuZSB0YXjEgyBwZSBhcGFyYXQuIGRvYXIgcGUgc3VwcmFmYcibxIOwAQC4AQDIAQAYl5Cz0dMzIJeQs9HTMzAAQhBraXguNzEyZmIyaWQ5Z3ZoMg5oLjZrajRjZmtzaTZqZDIOaC54OTdmdGt2ZTVvenk4AHIhMUpEMXpKY29vX3pDNFFKRFM2RkFTQUQwV1ZZY21vMXBt</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3EABA06-3E12-434C-9FEF-3B499C0BD7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1534</Words>
  <Characters>10592</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12102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python-docx</dc:creator>
  <cp:lastModifiedBy>Tunde</cp:lastModifiedBy>
  <cp:revision>2</cp:revision>
  <cp:lastPrinted>2026-04-16T13:59:00Z</cp:lastPrinted>
  <dcterms:created xsi:type="dcterms:W3CDTF">2026-04-16T14:05:00Z</dcterms:created>
  <dcterms:modified xsi:type="dcterms:W3CDTF">2026-04-16T14:05:00Z</dcterms:modified>
</cp:coreProperties>
</file>